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553B" w14:textId="51EA3D56" w:rsidR="002767A2" w:rsidRDefault="002767A2" w:rsidP="002767A2">
      <w:pPr>
        <w:jc w:val="center"/>
      </w:pPr>
      <w:r>
        <w:rPr>
          <w:noProof/>
        </w:rPr>
        <w:drawing>
          <wp:inline distT="0" distB="0" distL="0" distR="0" wp14:anchorId="223FF059" wp14:editId="50530DCA">
            <wp:extent cx="1895475" cy="1171575"/>
            <wp:effectExtent l="0" t="0" r="9525" b="9525"/>
            <wp:docPr id="1181212254" name="Picture 1" descr="A logo for a family partner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212254" name="Picture 1" descr="A logo for a family partnership&#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171575"/>
                    </a:xfrm>
                    <a:prstGeom prst="rect">
                      <a:avLst/>
                    </a:prstGeom>
                    <a:noFill/>
                    <a:ln>
                      <a:noFill/>
                    </a:ln>
                  </pic:spPr>
                </pic:pic>
              </a:graphicData>
            </a:graphic>
          </wp:inline>
        </w:drawing>
      </w:r>
    </w:p>
    <w:p w14:paraId="757E107F" w14:textId="77777777" w:rsidR="002767A2" w:rsidRDefault="002767A2" w:rsidP="002767A2">
      <w:pPr>
        <w:jc w:val="center"/>
      </w:pPr>
    </w:p>
    <w:p w14:paraId="775E62DE" w14:textId="61A0A884" w:rsidR="002767A2" w:rsidRPr="002767A2" w:rsidRDefault="002767A2" w:rsidP="002767A2">
      <w:pPr>
        <w:jc w:val="center"/>
        <w:rPr>
          <w:b/>
          <w:bCs/>
          <w:u w:val="single"/>
        </w:rPr>
      </w:pPr>
      <w:r w:rsidRPr="002767A2">
        <w:rPr>
          <w:b/>
          <w:bCs/>
          <w:u w:val="single"/>
        </w:rPr>
        <w:t>CMA RFP Q&amp;A</w:t>
      </w:r>
    </w:p>
    <w:p w14:paraId="6C05E0A9" w14:textId="78F158B1" w:rsidR="002767A2" w:rsidRPr="00B6066D" w:rsidRDefault="002767A2" w:rsidP="002767A2">
      <w:pPr>
        <w:rPr>
          <w:b/>
          <w:bCs/>
        </w:rPr>
      </w:pPr>
      <w:r w:rsidRPr="00B6066D">
        <w:rPr>
          <w:b/>
          <w:bCs/>
        </w:rPr>
        <w:t>4/3/2025</w:t>
      </w:r>
    </w:p>
    <w:p w14:paraId="6F5EADD5" w14:textId="77777777" w:rsidR="002767A2" w:rsidRDefault="002767A2" w:rsidP="002767A2">
      <w:pPr>
        <w:pStyle w:val="ListParagraph"/>
        <w:numPr>
          <w:ilvl w:val="0"/>
          <w:numId w:val="1"/>
        </w:numPr>
      </w:pPr>
      <w:r w:rsidRPr="002767A2">
        <w:t>If the budget is over the award ceiling, is it an automatic disqualification for the RFP?</w:t>
      </w:r>
    </w:p>
    <w:p w14:paraId="10C9D5FF" w14:textId="2D3C0FBD" w:rsidR="002767A2" w:rsidRPr="002767A2" w:rsidRDefault="002767A2" w:rsidP="002767A2">
      <w:pPr>
        <w:pStyle w:val="ListParagraph"/>
        <w:numPr>
          <w:ilvl w:val="1"/>
          <w:numId w:val="1"/>
        </w:numPr>
        <w:spacing w:after="0" w:line="240" w:lineRule="auto"/>
        <w:textAlignment w:val="baseline"/>
        <w:rPr>
          <w:rFonts w:ascii="Aptos" w:eastAsia="Times New Roman" w:hAnsi="Aptos" w:cs="Times New Roman"/>
          <w:color w:val="000000"/>
          <w:kern w:val="0"/>
          <w14:ligatures w14:val="none"/>
        </w:rPr>
      </w:pPr>
      <w:r w:rsidRPr="002767A2">
        <w:rPr>
          <w:rFonts w:ascii="Aptos" w:eastAsia="Times New Roman" w:hAnsi="Aptos" w:cs="Times New Roman"/>
          <w:color w:val="000000"/>
          <w:kern w:val="0"/>
          <w14:ligatures w14:val="none"/>
        </w:rPr>
        <w:t xml:space="preserve">No, it is not an automatic disqualifier. </w:t>
      </w:r>
      <w:r>
        <w:rPr>
          <w:rFonts w:ascii="Aptos" w:eastAsia="Times New Roman" w:hAnsi="Aptos" w:cs="Times New Roman"/>
          <w:color w:val="000000"/>
          <w:kern w:val="0"/>
          <w14:ligatures w14:val="none"/>
        </w:rPr>
        <w:t>H</w:t>
      </w:r>
      <w:r w:rsidRPr="002767A2">
        <w:rPr>
          <w:rFonts w:ascii="Aptos" w:eastAsia="Times New Roman" w:hAnsi="Aptos" w:cs="Times New Roman"/>
          <w:color w:val="000000"/>
          <w:kern w:val="0"/>
          <w14:ligatures w14:val="none"/>
        </w:rPr>
        <w:t>owever, proposals that do not exceed the award ceiling would be more competitive and potentially score higher in the financial area.</w:t>
      </w:r>
    </w:p>
    <w:p w14:paraId="56E4DC2E" w14:textId="77777777" w:rsidR="00045FE5" w:rsidRDefault="00045FE5" w:rsidP="002767A2"/>
    <w:p w14:paraId="20BF193B" w14:textId="070145F1" w:rsidR="002767A2" w:rsidRPr="00B6066D" w:rsidRDefault="00045FE5" w:rsidP="002767A2">
      <w:pPr>
        <w:rPr>
          <w:b/>
          <w:bCs/>
        </w:rPr>
      </w:pPr>
      <w:r w:rsidRPr="00B6066D">
        <w:rPr>
          <w:b/>
          <w:bCs/>
        </w:rPr>
        <w:t>4/7/2025</w:t>
      </w:r>
    </w:p>
    <w:p w14:paraId="4C356C2E" w14:textId="77777777" w:rsidR="00045FE5" w:rsidRDefault="00045FE5" w:rsidP="00045FE5">
      <w:pPr>
        <w:pStyle w:val="ListParagraph"/>
        <w:numPr>
          <w:ilvl w:val="0"/>
          <w:numId w:val="5"/>
        </w:numPr>
        <w:shd w:val="clear" w:color="auto" w:fill="FFFFFF"/>
        <w:spacing w:after="0" w:line="240" w:lineRule="auto"/>
        <w:rPr>
          <w:rFonts w:ascii="Aptos" w:eastAsia="Times New Roman" w:hAnsi="Aptos" w:cs="Times New Roman"/>
          <w:color w:val="000000"/>
          <w:kern w:val="0"/>
          <w14:ligatures w14:val="none"/>
        </w:rPr>
      </w:pPr>
      <w:r w:rsidRPr="00045FE5">
        <w:rPr>
          <w:rFonts w:ascii="Aptos" w:eastAsia="Times New Roman" w:hAnsi="Aptos" w:cs="Times New Roman"/>
          <w:color w:val="000000"/>
          <w:kern w:val="0"/>
          <w14:ligatures w14:val="none"/>
        </w:rPr>
        <w:t>Page 10 states that providers are expected to utilized Wraparound, Family Team Conferencing, or other evidenced based family engagement process with fidelity. Currently, FPOCF coordinates MDT and permanency staffings. Will the requirement of providers to conduct FTCs be in addition to, or in lieu of, the current process? </w:t>
      </w:r>
    </w:p>
    <w:p w14:paraId="6A637867" w14:textId="5489F97F" w:rsidR="00045FE5" w:rsidRPr="00045FE5" w:rsidRDefault="00045FE5" w:rsidP="00045FE5">
      <w:pPr>
        <w:pStyle w:val="ListParagraph"/>
        <w:numPr>
          <w:ilvl w:val="1"/>
          <w:numId w:val="5"/>
        </w:numPr>
        <w:shd w:val="clear" w:color="auto" w:fill="FFFFFF"/>
        <w:spacing w:after="0" w:line="240" w:lineRule="auto"/>
        <w:rPr>
          <w:rFonts w:ascii="Aptos" w:eastAsia="Times New Roman" w:hAnsi="Aptos" w:cs="Times New Roman"/>
          <w:color w:val="000000" w:themeColor="text1"/>
          <w:kern w:val="0"/>
          <w14:ligatures w14:val="none"/>
        </w:rPr>
      </w:pPr>
      <w:r w:rsidRPr="00045FE5">
        <w:rPr>
          <w:rFonts w:ascii="Aptos" w:eastAsia="Times New Roman" w:hAnsi="Aptos" w:cs="Times New Roman"/>
          <w:color w:val="000000" w:themeColor="text1"/>
          <w:kern w:val="0"/>
          <w:bdr w:val="none" w:sz="0" w:space="0" w:color="auto" w:frame="1"/>
          <w14:ligatures w14:val="none"/>
        </w:rPr>
        <w:t>The providers will be expected to conduct FTCs </w:t>
      </w:r>
      <w:r w:rsidRPr="00045FE5">
        <w:rPr>
          <w:rFonts w:ascii="Aptos" w:eastAsia="Times New Roman" w:hAnsi="Aptos" w:cs="Times New Roman"/>
          <w:color w:val="000000" w:themeColor="text1"/>
          <w:kern w:val="0"/>
          <w14:ligatures w14:val="none"/>
        </w:rPr>
        <w:t>or other evidenced based family engagement process </w:t>
      </w:r>
      <w:r w:rsidRPr="00045FE5">
        <w:rPr>
          <w:rFonts w:ascii="Aptos" w:eastAsia="Times New Roman" w:hAnsi="Aptos" w:cs="Times New Roman"/>
          <w:color w:val="000000" w:themeColor="text1"/>
          <w:kern w:val="0"/>
          <w:bdr w:val="none" w:sz="0" w:space="0" w:color="auto" w:frame="1"/>
          <w14:ligatures w14:val="none"/>
        </w:rPr>
        <w:t>to address family needs. This expectation is in addition to the MDT and Permanency staffings coordinated by FPOCF. </w:t>
      </w:r>
    </w:p>
    <w:p w14:paraId="189781BE" w14:textId="77777777" w:rsidR="00045FE5" w:rsidRPr="00045FE5" w:rsidRDefault="00045FE5" w:rsidP="00045FE5">
      <w:pPr>
        <w:pStyle w:val="ListParagraph"/>
        <w:shd w:val="clear" w:color="auto" w:fill="FFFFFF"/>
        <w:spacing w:after="0" w:line="240" w:lineRule="auto"/>
        <w:ind w:left="1440"/>
        <w:rPr>
          <w:rFonts w:ascii="Aptos" w:eastAsia="Times New Roman" w:hAnsi="Aptos" w:cs="Times New Roman"/>
          <w:color w:val="000000" w:themeColor="text1"/>
          <w:kern w:val="0"/>
          <w14:ligatures w14:val="none"/>
        </w:rPr>
      </w:pPr>
    </w:p>
    <w:p w14:paraId="7D72494F" w14:textId="750DDCD4" w:rsidR="00045FE5" w:rsidRPr="004A3942" w:rsidRDefault="00045FE5" w:rsidP="00045FE5">
      <w:pPr>
        <w:pStyle w:val="ListParagraph"/>
        <w:numPr>
          <w:ilvl w:val="0"/>
          <w:numId w:val="5"/>
        </w:numPr>
        <w:shd w:val="clear" w:color="auto" w:fill="FFFFFF"/>
        <w:spacing w:before="100" w:beforeAutospacing="1" w:after="100" w:afterAutospacing="1" w:line="240" w:lineRule="auto"/>
        <w:rPr>
          <w:rFonts w:ascii="Segoe UI" w:eastAsia="Times New Roman" w:hAnsi="Segoe UI" w:cs="Segoe UI"/>
          <w:color w:val="000000"/>
          <w:kern w:val="0"/>
          <w:sz w:val="23"/>
          <w:szCs w:val="23"/>
          <w14:ligatures w14:val="none"/>
        </w:rPr>
      </w:pPr>
      <w:r w:rsidRPr="00045FE5">
        <w:rPr>
          <w:rFonts w:ascii="Aptos" w:eastAsia="Times New Roman" w:hAnsi="Aptos" w:cs="Times New Roman"/>
          <w:color w:val="000000"/>
          <w:kern w:val="0"/>
          <w14:ligatures w14:val="none"/>
        </w:rPr>
        <w:t xml:space="preserve">Page 10, Are providers able to determine the amount of client services </w:t>
      </w:r>
      <w:r w:rsidRPr="004A3942">
        <w:rPr>
          <w:rFonts w:ascii="Aptos" w:eastAsia="Times New Roman" w:hAnsi="Aptos" w:cs="Times New Roman"/>
          <w:color w:val="000000"/>
          <w:kern w:val="0"/>
          <w14:ligatures w14:val="none"/>
        </w:rPr>
        <w:t>dollars when developing the budget for the RFP, or will this be determined later by FPOCF?</w:t>
      </w:r>
      <w:r w:rsidR="004A3942">
        <w:rPr>
          <w:rFonts w:ascii="Aptos" w:eastAsia="Times New Roman" w:hAnsi="Aptos" w:cs="Times New Roman"/>
          <w:color w:val="000000"/>
          <w:kern w:val="0"/>
          <w14:ligatures w14:val="none"/>
        </w:rPr>
        <w:t xml:space="preserve"> Also, will this include client travel (out of state visits, etc.) or will those expenses be managed by FPOCF UM?</w:t>
      </w:r>
      <w:r w:rsidRPr="004A3942">
        <w:rPr>
          <w:rFonts w:ascii="Aptos" w:eastAsia="Times New Roman" w:hAnsi="Aptos" w:cs="Times New Roman"/>
          <w:color w:val="000000"/>
          <w:kern w:val="0"/>
          <w14:ligatures w14:val="none"/>
        </w:rPr>
        <w:t>  </w:t>
      </w:r>
    </w:p>
    <w:p w14:paraId="2C901157" w14:textId="177108B7" w:rsidR="00045FE5" w:rsidRPr="00045FE5" w:rsidRDefault="00045FE5" w:rsidP="00045FE5">
      <w:pPr>
        <w:pStyle w:val="ListParagraph"/>
        <w:numPr>
          <w:ilvl w:val="1"/>
          <w:numId w:val="5"/>
        </w:numPr>
        <w:shd w:val="clear" w:color="auto" w:fill="FFFFFF"/>
        <w:spacing w:before="100" w:beforeAutospacing="1" w:after="100" w:afterAutospacing="1" w:line="240" w:lineRule="auto"/>
        <w:rPr>
          <w:rFonts w:ascii="Segoe UI" w:eastAsia="Times New Roman" w:hAnsi="Segoe UI" w:cs="Segoe UI"/>
          <w:color w:val="000000" w:themeColor="text1"/>
          <w:kern w:val="0"/>
          <w:sz w:val="23"/>
          <w:szCs w:val="23"/>
          <w14:ligatures w14:val="none"/>
        </w:rPr>
      </w:pPr>
      <w:r w:rsidRPr="00045FE5">
        <w:rPr>
          <w:rFonts w:ascii="Aptos" w:eastAsia="Times New Roman" w:hAnsi="Aptos" w:cs="Times New Roman"/>
          <w:color w:val="000000" w:themeColor="text1"/>
          <w:kern w:val="0"/>
          <w:bdr w:val="none" w:sz="0" w:space="0" w:color="auto" w:frame="1"/>
          <w14:ligatures w14:val="none"/>
        </w:rPr>
        <w:t>FPOCF will determine the amount of client service dollars available to each provider pending funding. </w:t>
      </w:r>
      <w:r w:rsidR="004A3942">
        <w:rPr>
          <w:rFonts w:ascii="Aptos" w:eastAsia="Times New Roman" w:hAnsi="Aptos" w:cs="Times New Roman"/>
          <w:color w:val="000000" w:themeColor="text1"/>
          <w:kern w:val="0"/>
          <w:bdr w:val="none" w:sz="0" w:space="0" w:color="auto" w:frame="1"/>
          <w14:ligatures w14:val="none"/>
        </w:rPr>
        <w:t>This amount will include all client travel.</w:t>
      </w:r>
    </w:p>
    <w:p w14:paraId="3314CA57" w14:textId="77777777" w:rsidR="00045FE5" w:rsidRPr="00045FE5" w:rsidRDefault="00045FE5" w:rsidP="00045FE5">
      <w:pPr>
        <w:pStyle w:val="ListParagraph"/>
        <w:shd w:val="clear" w:color="auto" w:fill="FFFFFF"/>
        <w:spacing w:before="100" w:beforeAutospacing="1" w:after="100" w:afterAutospacing="1" w:line="240" w:lineRule="auto"/>
        <w:ind w:left="1440"/>
        <w:rPr>
          <w:rFonts w:ascii="Segoe UI" w:eastAsia="Times New Roman" w:hAnsi="Segoe UI" w:cs="Segoe UI"/>
          <w:color w:val="000000" w:themeColor="text1"/>
          <w:kern w:val="0"/>
          <w:sz w:val="23"/>
          <w:szCs w:val="23"/>
          <w14:ligatures w14:val="none"/>
        </w:rPr>
      </w:pPr>
    </w:p>
    <w:p w14:paraId="75E295A0" w14:textId="77777777" w:rsidR="00045FE5" w:rsidRDefault="00045FE5" w:rsidP="00045FE5">
      <w:pPr>
        <w:pStyle w:val="ListParagraph"/>
        <w:numPr>
          <w:ilvl w:val="0"/>
          <w:numId w:val="5"/>
        </w:num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045FE5">
        <w:rPr>
          <w:rFonts w:ascii="Aptos" w:eastAsia="Times New Roman" w:hAnsi="Aptos" w:cs="Times New Roman"/>
          <w:color w:val="000000"/>
          <w:kern w:val="0"/>
          <w14:ligatures w14:val="none"/>
        </w:rPr>
        <w:t xml:space="preserve">Page 12 states that providers will service young adults who exit foster care and request extended foster care. Is FPCOF keeping Independent Living Services “in house” or is this transitioning back to CMAs? </w:t>
      </w:r>
    </w:p>
    <w:p w14:paraId="52636849" w14:textId="1F158C61" w:rsidR="00045FE5" w:rsidRPr="00045FE5" w:rsidRDefault="00045FE5" w:rsidP="00045FE5">
      <w:pPr>
        <w:pStyle w:val="ListParagraph"/>
        <w:numPr>
          <w:ilvl w:val="1"/>
          <w:numId w:val="5"/>
        </w:numPr>
        <w:shd w:val="clear" w:color="auto" w:fill="FFFFFF"/>
        <w:spacing w:before="100" w:beforeAutospacing="1" w:after="100" w:afterAutospacing="1" w:line="240" w:lineRule="auto"/>
        <w:rPr>
          <w:rFonts w:ascii="Aptos" w:eastAsia="Times New Roman" w:hAnsi="Aptos" w:cs="Times New Roman"/>
          <w:color w:val="000000"/>
          <w:kern w:val="0"/>
          <w14:ligatures w14:val="none"/>
        </w:rPr>
      </w:pPr>
      <w:r w:rsidRPr="00045FE5">
        <w:rPr>
          <w:rFonts w:ascii="Aptos" w:eastAsia="Times New Roman" w:hAnsi="Aptos" w:cs="Times New Roman"/>
          <w:color w:val="000000"/>
          <w:kern w:val="0"/>
          <w14:ligatures w14:val="none"/>
        </w:rPr>
        <w:t>FPOCF is keeping Independent Living Services in-house.</w:t>
      </w:r>
    </w:p>
    <w:p w14:paraId="4AA49CEC" w14:textId="77777777" w:rsidR="00045FE5" w:rsidRPr="00045FE5" w:rsidRDefault="00045FE5" w:rsidP="00045FE5">
      <w:pPr>
        <w:shd w:val="clear" w:color="auto" w:fill="FFFFFF"/>
        <w:spacing w:before="100" w:beforeAutospacing="1" w:after="100" w:afterAutospacing="1" w:line="240" w:lineRule="auto"/>
        <w:rPr>
          <w:rFonts w:ascii="Segoe UI" w:eastAsia="Times New Roman" w:hAnsi="Segoe UI" w:cs="Segoe UI"/>
          <w:color w:val="000000" w:themeColor="text1"/>
          <w:kern w:val="0"/>
          <w:sz w:val="23"/>
          <w:szCs w:val="23"/>
          <w14:ligatures w14:val="none"/>
        </w:rPr>
      </w:pPr>
      <w:r w:rsidRPr="00045FE5">
        <w:rPr>
          <w:rFonts w:ascii="Segoe UI" w:eastAsia="Times New Roman" w:hAnsi="Segoe UI" w:cs="Segoe UI"/>
          <w:color w:val="000000"/>
          <w:kern w:val="0"/>
          <w:sz w:val="23"/>
          <w:szCs w:val="23"/>
          <w14:ligatures w14:val="none"/>
        </w:rPr>
        <w:t> </w:t>
      </w:r>
    </w:p>
    <w:p w14:paraId="2C85B5B1" w14:textId="77777777" w:rsidR="00045FE5" w:rsidRPr="00045FE5" w:rsidRDefault="00045FE5" w:rsidP="00045FE5">
      <w:pPr>
        <w:shd w:val="clear" w:color="auto" w:fill="FFFFFF"/>
        <w:spacing w:before="100" w:beforeAutospacing="1" w:after="100" w:afterAutospacing="1" w:line="240" w:lineRule="auto"/>
        <w:rPr>
          <w:rFonts w:ascii="Segoe UI" w:eastAsia="Times New Roman" w:hAnsi="Segoe UI" w:cs="Segoe UI"/>
          <w:color w:val="000000" w:themeColor="text1"/>
          <w:kern w:val="0"/>
          <w:sz w:val="23"/>
          <w:szCs w:val="23"/>
          <w14:ligatures w14:val="none"/>
        </w:rPr>
      </w:pPr>
      <w:r w:rsidRPr="00045FE5">
        <w:rPr>
          <w:rFonts w:ascii="Segoe UI" w:eastAsia="Times New Roman" w:hAnsi="Segoe UI" w:cs="Segoe UI"/>
          <w:color w:val="000000" w:themeColor="text1"/>
          <w:kern w:val="0"/>
          <w:sz w:val="23"/>
          <w:szCs w:val="23"/>
          <w14:ligatures w14:val="none"/>
        </w:rPr>
        <w:t> </w:t>
      </w:r>
    </w:p>
    <w:p w14:paraId="610CDB51" w14:textId="77777777" w:rsidR="0031343F" w:rsidRDefault="0031343F" w:rsidP="00045FE5">
      <w:pPr>
        <w:pStyle w:val="ListParagraph"/>
        <w:numPr>
          <w:ilvl w:val="0"/>
          <w:numId w:val="5"/>
        </w:numPr>
        <w:shd w:val="clear" w:color="auto" w:fill="FFFFFF"/>
        <w:spacing w:after="0" w:line="240" w:lineRule="auto"/>
        <w:rPr>
          <w:rFonts w:ascii="Aptos" w:eastAsia="Times New Roman" w:hAnsi="Aptos" w:cs="Times New Roman"/>
          <w:color w:val="000000" w:themeColor="text1"/>
          <w:kern w:val="0"/>
          <w14:ligatures w14:val="none"/>
        </w:rPr>
      </w:pPr>
      <w:r w:rsidRPr="0031343F">
        <w:rPr>
          <w:rFonts w:ascii="Aptos" w:eastAsia="Times New Roman" w:hAnsi="Aptos" w:cs="Times New Roman"/>
          <w:color w:val="000000" w:themeColor="text1"/>
          <w:kern w:val="0"/>
          <w14:ligatures w14:val="none"/>
        </w:rPr>
        <w:lastRenderedPageBreak/>
        <w:t xml:space="preserve">Page 13, #9 states that providers will arrange visitation within 72 hours of case staffing. Is this referring to the 72 hour timeframe that applies to shelters and visitation with the parents (which is completed by the CPI prior to CTS and completed by CMA post CTS, if a child is sheltered on an open case)? </w:t>
      </w:r>
    </w:p>
    <w:p w14:paraId="228FD657" w14:textId="1146B7FB" w:rsidR="0031343F" w:rsidRPr="0031343F" w:rsidRDefault="0031343F" w:rsidP="0031343F">
      <w:pPr>
        <w:pStyle w:val="ListParagraph"/>
        <w:numPr>
          <w:ilvl w:val="1"/>
          <w:numId w:val="5"/>
        </w:numPr>
        <w:shd w:val="clear" w:color="auto" w:fill="FFFFFF"/>
        <w:spacing w:after="0" w:line="240" w:lineRule="auto"/>
        <w:rPr>
          <w:rFonts w:ascii="Aptos" w:eastAsia="Times New Roman" w:hAnsi="Aptos" w:cs="Times New Roman"/>
          <w:color w:val="000000" w:themeColor="text1"/>
          <w:kern w:val="0"/>
          <w14:ligatures w14:val="none"/>
        </w:rPr>
      </w:pPr>
      <w:r w:rsidRPr="0031343F">
        <w:rPr>
          <w:rFonts w:ascii="Aptos" w:eastAsia="Times New Roman" w:hAnsi="Aptos" w:cs="Times New Roman"/>
          <w:color w:val="000000" w:themeColor="text1"/>
          <w:kern w:val="0"/>
          <w14:ligatures w14:val="none"/>
        </w:rPr>
        <w:t>Yes, that is correct.</w:t>
      </w:r>
    </w:p>
    <w:p w14:paraId="5E02175A" w14:textId="77777777" w:rsidR="0031343F" w:rsidRPr="0031343F" w:rsidRDefault="0031343F" w:rsidP="0031343F">
      <w:pPr>
        <w:pStyle w:val="ListParagraph"/>
        <w:shd w:val="clear" w:color="auto" w:fill="FFFFFF"/>
        <w:spacing w:after="0" w:line="240" w:lineRule="auto"/>
        <w:rPr>
          <w:rFonts w:ascii="Aptos" w:eastAsia="Times New Roman" w:hAnsi="Aptos" w:cs="Times New Roman"/>
          <w:color w:val="000000" w:themeColor="text1"/>
          <w:kern w:val="0"/>
          <w14:ligatures w14:val="none"/>
        </w:rPr>
      </w:pPr>
    </w:p>
    <w:p w14:paraId="45C756F6" w14:textId="79B98A78" w:rsidR="00045FE5" w:rsidRPr="0031343F" w:rsidRDefault="00045FE5" w:rsidP="00045FE5">
      <w:pPr>
        <w:pStyle w:val="ListParagraph"/>
        <w:numPr>
          <w:ilvl w:val="0"/>
          <w:numId w:val="5"/>
        </w:numPr>
        <w:shd w:val="clear" w:color="auto" w:fill="FFFFFF"/>
        <w:spacing w:after="0" w:line="240" w:lineRule="auto"/>
        <w:rPr>
          <w:rFonts w:ascii="Aptos" w:eastAsia="Times New Roman" w:hAnsi="Aptos" w:cs="Times New Roman"/>
          <w:color w:val="000000" w:themeColor="text1"/>
          <w:kern w:val="0"/>
          <w14:ligatures w14:val="none"/>
        </w:rPr>
      </w:pPr>
      <w:r w:rsidRPr="0031343F">
        <w:rPr>
          <w:rFonts w:ascii="Aptos" w:eastAsia="Times New Roman" w:hAnsi="Aptos" w:cs="Times New Roman"/>
          <w:color w:val="000000" w:themeColor="text1"/>
          <w:kern w:val="0"/>
          <w:bdr w:val="none" w:sz="0" w:space="0" w:color="auto" w:frame="1"/>
          <w:shd w:val="clear" w:color="auto" w:fill="FFFFFF"/>
          <w14:ligatures w14:val="none"/>
        </w:rPr>
        <w:t>Page 14, #19 states that documentation entries are made within 48 hours of contact with person served. Current FAC states within two business days. Is this an error?  </w:t>
      </w:r>
    </w:p>
    <w:p w14:paraId="209823FD" w14:textId="7D21F4FC" w:rsidR="00045FE5" w:rsidRPr="00267C08" w:rsidRDefault="00925173" w:rsidP="00045FE5">
      <w:pPr>
        <w:pStyle w:val="ListParagraph"/>
        <w:numPr>
          <w:ilvl w:val="1"/>
          <w:numId w:val="5"/>
        </w:numPr>
        <w:shd w:val="clear" w:color="auto" w:fill="FFFFFF"/>
        <w:spacing w:after="0" w:line="240" w:lineRule="auto"/>
        <w:rPr>
          <w:rFonts w:ascii="Aptos" w:eastAsia="Times New Roman" w:hAnsi="Aptos" w:cs="Times New Roman"/>
          <w:color w:val="000000" w:themeColor="text1"/>
          <w:kern w:val="0"/>
          <w14:ligatures w14:val="none"/>
        </w:rPr>
      </w:pPr>
      <w:r>
        <w:rPr>
          <w:rFonts w:ascii="Aptos" w:eastAsia="Times New Roman" w:hAnsi="Aptos" w:cs="Times New Roman"/>
          <w:color w:val="000000" w:themeColor="text1"/>
          <w:kern w:val="0"/>
          <w:bdr w:val="none" w:sz="0" w:space="0" w:color="auto" w:frame="1"/>
          <w:shd w:val="clear" w:color="auto" w:fill="FFFFFF"/>
          <w14:ligatures w14:val="none"/>
        </w:rPr>
        <w:t xml:space="preserve">Yes, this was an error. </w:t>
      </w:r>
      <w:r w:rsidR="00045FE5" w:rsidRPr="0031343F">
        <w:rPr>
          <w:rFonts w:ascii="Aptos" w:eastAsia="Times New Roman" w:hAnsi="Aptos" w:cs="Times New Roman"/>
          <w:color w:val="000000" w:themeColor="text1"/>
          <w:kern w:val="0"/>
          <w:bdr w:val="none" w:sz="0" w:space="0" w:color="auto" w:frame="1"/>
          <w:shd w:val="clear" w:color="auto" w:fill="FFFFFF"/>
          <w14:ligatures w14:val="none"/>
        </w:rPr>
        <w:t>Documentation entries are to be made within 2 (two) business days. </w:t>
      </w:r>
    </w:p>
    <w:p w14:paraId="4FAF71DA" w14:textId="77777777" w:rsidR="00267C08" w:rsidRPr="0031343F" w:rsidRDefault="00267C08" w:rsidP="00267C08">
      <w:pPr>
        <w:pStyle w:val="ListParagraph"/>
        <w:shd w:val="clear" w:color="auto" w:fill="FFFFFF"/>
        <w:spacing w:after="0" w:line="240" w:lineRule="auto"/>
        <w:ind w:left="1440"/>
        <w:rPr>
          <w:rFonts w:ascii="Aptos" w:eastAsia="Times New Roman" w:hAnsi="Aptos" w:cs="Times New Roman"/>
          <w:color w:val="000000" w:themeColor="text1"/>
          <w:kern w:val="0"/>
          <w14:ligatures w14:val="none"/>
        </w:rPr>
      </w:pPr>
    </w:p>
    <w:p w14:paraId="2872DDE4" w14:textId="67B698FC" w:rsidR="0031343F" w:rsidRDefault="0031343F" w:rsidP="00267C08">
      <w:pPr>
        <w:pStyle w:val="ListParagraph"/>
        <w:numPr>
          <w:ilvl w:val="0"/>
          <w:numId w:val="5"/>
        </w:numPr>
        <w:shd w:val="clear" w:color="auto" w:fill="FFFFFF"/>
        <w:spacing w:before="100" w:beforeAutospacing="1" w:after="100" w:afterAutospacing="1" w:line="240" w:lineRule="auto"/>
      </w:pPr>
      <w:r w:rsidRPr="0031343F">
        <w:t xml:space="preserve">Page 15, #2 states that supervisors can have a bachelor’s degree with exceptional experience/training in an independent/transitional living program. This does not align with FAC requirements. Is this an error? </w:t>
      </w:r>
    </w:p>
    <w:p w14:paraId="6C150D3F" w14:textId="3FE3FD22" w:rsidR="0031343F" w:rsidRPr="0031343F" w:rsidRDefault="0031343F" w:rsidP="0031343F">
      <w:pPr>
        <w:pStyle w:val="ListParagraph"/>
        <w:numPr>
          <w:ilvl w:val="1"/>
          <w:numId w:val="5"/>
        </w:numPr>
      </w:pPr>
      <w:r w:rsidRPr="0031343F">
        <w:t>Yes, the sentence should state depending on the certification, a bachelor's degree or higher may be required, with some certifications offering reduced experience requirements for those with a master's degree or higher. Specific work experience requirements vary by certification but often include a minimum number of years of experience in a related field. </w:t>
      </w:r>
    </w:p>
    <w:p w14:paraId="372DEBE6" w14:textId="21261EC1" w:rsidR="00045FE5" w:rsidRPr="00B6066D" w:rsidRDefault="00045FE5" w:rsidP="00045FE5">
      <w:pPr>
        <w:pStyle w:val="ListParagraph"/>
        <w:rPr>
          <w:u w:val="single"/>
        </w:rPr>
      </w:pPr>
    </w:p>
    <w:p w14:paraId="314A35DE" w14:textId="18229033" w:rsidR="00045FE5" w:rsidRPr="00DD074C" w:rsidRDefault="00B6066D" w:rsidP="002767A2">
      <w:pPr>
        <w:rPr>
          <w:b/>
          <w:bCs/>
        </w:rPr>
      </w:pPr>
      <w:r w:rsidRPr="00DD074C">
        <w:rPr>
          <w:b/>
          <w:bCs/>
        </w:rPr>
        <w:t>4/8/2025</w:t>
      </w:r>
    </w:p>
    <w:p w14:paraId="4F457D32" w14:textId="77777777" w:rsidR="00B6066D" w:rsidRDefault="00B6066D" w:rsidP="00B6066D">
      <w:pPr>
        <w:pStyle w:val="ListParagraph"/>
        <w:numPr>
          <w:ilvl w:val="0"/>
          <w:numId w:val="11"/>
        </w:numPr>
      </w:pPr>
      <w:r w:rsidRPr="00B6066D">
        <w:t>Can a response for 2 counties be submitted.  If so, should 2 separate responses be submitted</w:t>
      </w:r>
      <w:r>
        <w:t>?</w:t>
      </w:r>
    </w:p>
    <w:p w14:paraId="66FC22E3" w14:textId="77777777" w:rsidR="00B6066D" w:rsidRDefault="00B6066D" w:rsidP="00B6066D">
      <w:pPr>
        <w:pStyle w:val="ListParagraph"/>
        <w:numPr>
          <w:ilvl w:val="2"/>
          <w:numId w:val="7"/>
        </w:numPr>
      </w:pPr>
      <w:r w:rsidRPr="00B6066D">
        <w:t>FPOCF intends to select a different CMA provider for each county. This does not preclude a respondent from submitting more than one response for more than one county.</w:t>
      </w:r>
    </w:p>
    <w:p w14:paraId="03A46C77" w14:textId="77777777" w:rsidR="00B6066D" w:rsidRDefault="00B6066D" w:rsidP="00B6066D">
      <w:pPr>
        <w:pStyle w:val="ListParagraph"/>
        <w:ind w:left="1440"/>
      </w:pPr>
    </w:p>
    <w:p w14:paraId="61365104" w14:textId="1925B53F" w:rsidR="00B6066D" w:rsidRDefault="00B6066D" w:rsidP="00B6066D">
      <w:pPr>
        <w:pStyle w:val="ListParagraph"/>
        <w:numPr>
          <w:ilvl w:val="0"/>
          <w:numId w:val="8"/>
        </w:numPr>
      </w:pPr>
      <w:r w:rsidRPr="00B6066D">
        <w:t>Can you please provide the current contract amount for Orange East after the reduction that occurred in the fall?</w:t>
      </w:r>
    </w:p>
    <w:p w14:paraId="614E4AB7" w14:textId="77777777" w:rsidR="00B6066D" w:rsidRDefault="00B6066D" w:rsidP="00B6066D">
      <w:pPr>
        <w:pStyle w:val="ListParagraph"/>
        <w:numPr>
          <w:ilvl w:val="2"/>
          <w:numId w:val="7"/>
        </w:numPr>
      </w:pPr>
      <w:r>
        <w:t>$3,431,442.00</w:t>
      </w:r>
    </w:p>
    <w:p w14:paraId="0CD7354E" w14:textId="77777777" w:rsidR="00B6066D" w:rsidRDefault="00B6066D" w:rsidP="00B6066D">
      <w:pPr>
        <w:pStyle w:val="ListParagraph"/>
        <w:ind w:left="1440"/>
      </w:pPr>
    </w:p>
    <w:p w14:paraId="4E5F224D" w14:textId="20FA5A9F" w:rsidR="00B6066D" w:rsidRPr="00B6066D" w:rsidRDefault="00B6066D" w:rsidP="00B6066D">
      <w:pPr>
        <w:pStyle w:val="ListParagraph"/>
        <w:numPr>
          <w:ilvl w:val="0"/>
          <w:numId w:val="9"/>
        </w:numPr>
      </w:pPr>
      <w:r w:rsidRPr="00B6066D">
        <w:t>Under the section entitled “CMA Staffing Organizational Chart”, it indicates proposals </w:t>
      </w:r>
      <w:r w:rsidRPr="00B6066D">
        <w:rPr>
          <w:u w:val="single"/>
        </w:rPr>
        <w:t>must </w:t>
      </w:r>
      <w:r w:rsidRPr="00B6066D">
        <w:t>adhere to the staffing pattern……   It later states “The following organizational chart </w:t>
      </w:r>
      <w:r w:rsidRPr="00B6066D">
        <w:rPr>
          <w:u w:val="single"/>
        </w:rPr>
        <w:t>should</w:t>
      </w:r>
      <w:r w:rsidRPr="00B6066D">
        <w:t> be implemented….   There is confusion between must and should, but can you clarify if the RFP requires only 1 Assistant Program Director per county or are more allowed based on the number CM teams as is the current model. </w:t>
      </w:r>
    </w:p>
    <w:p w14:paraId="1F96EF33" w14:textId="77777777" w:rsidR="00B6066D" w:rsidRDefault="00B6066D" w:rsidP="00B6066D">
      <w:pPr>
        <w:pStyle w:val="ListParagraph"/>
        <w:numPr>
          <w:ilvl w:val="2"/>
          <w:numId w:val="7"/>
        </w:numPr>
      </w:pPr>
      <w:r w:rsidRPr="00B6066D">
        <w:lastRenderedPageBreak/>
        <w:t>Respondents must comply with the staffing pattern described in the RFP. This staffing pattern is driven by the successful experience with the implementation of this staffing pattern in Brevard County.</w:t>
      </w:r>
    </w:p>
    <w:p w14:paraId="34DD2857" w14:textId="77777777" w:rsidR="00B6066D" w:rsidRDefault="00B6066D" w:rsidP="00B6066D">
      <w:pPr>
        <w:pStyle w:val="ListParagraph"/>
        <w:ind w:left="1440"/>
      </w:pPr>
    </w:p>
    <w:p w14:paraId="7208B709" w14:textId="4CDEEF80" w:rsidR="00B6066D" w:rsidRDefault="00B6066D" w:rsidP="00B6066D">
      <w:pPr>
        <w:pStyle w:val="ListParagraph"/>
        <w:numPr>
          <w:ilvl w:val="0"/>
          <w:numId w:val="12"/>
        </w:numPr>
      </w:pPr>
      <w:r w:rsidRPr="00B6066D">
        <w:t>Will orange County still operate out of 2 service centers (East and West)</w:t>
      </w:r>
    </w:p>
    <w:p w14:paraId="09D2AC3B" w14:textId="197A86BD" w:rsidR="00B6066D" w:rsidRPr="00B6066D" w:rsidRDefault="00B6066D" w:rsidP="00B6066D">
      <w:pPr>
        <w:pStyle w:val="ListParagraph"/>
        <w:numPr>
          <w:ilvl w:val="2"/>
          <w:numId w:val="12"/>
        </w:numPr>
      </w:pPr>
      <w:r>
        <w:t>Orange County is operating out of one service center at the present time.</w:t>
      </w:r>
      <w:r w:rsidRPr="00B6066D">
        <w:t> </w:t>
      </w:r>
    </w:p>
    <w:p w14:paraId="4521F43F" w14:textId="77777777" w:rsidR="00B6066D" w:rsidRDefault="00B6066D" w:rsidP="002767A2"/>
    <w:p w14:paraId="40FAB70A" w14:textId="224396AE" w:rsidR="00DD074C" w:rsidRDefault="00DD074C" w:rsidP="002767A2">
      <w:pPr>
        <w:rPr>
          <w:b/>
          <w:bCs/>
        </w:rPr>
      </w:pPr>
      <w:r w:rsidRPr="00DD074C">
        <w:rPr>
          <w:b/>
          <w:bCs/>
        </w:rPr>
        <w:t>4/10/2025</w:t>
      </w:r>
    </w:p>
    <w:p w14:paraId="78364F45" w14:textId="13599CE4" w:rsidR="00DD074C" w:rsidRPr="00DD074C" w:rsidRDefault="00DD074C" w:rsidP="00DD074C">
      <w:pPr>
        <w:numPr>
          <w:ilvl w:val="0"/>
          <w:numId w:val="13"/>
        </w:numPr>
      </w:pPr>
      <w:r w:rsidRPr="00DD074C">
        <w:t>Are Purchase of Service or Client Related funds included in the contract</w:t>
      </w:r>
      <w:r>
        <w:t>? I</w:t>
      </w:r>
      <w:r w:rsidRPr="00DD074C">
        <w:t>f not include</w:t>
      </w:r>
      <w:r>
        <w:t>d</w:t>
      </w:r>
      <w:r w:rsidRPr="00DD074C">
        <w:t xml:space="preserve"> what is the allocated amount?</w:t>
      </w:r>
    </w:p>
    <w:p w14:paraId="568C0061" w14:textId="3B83A015" w:rsidR="00DD074C" w:rsidRPr="00DD074C" w:rsidRDefault="00DD074C" w:rsidP="00DD074C">
      <w:pPr>
        <w:numPr>
          <w:ilvl w:val="1"/>
          <w:numId w:val="14"/>
        </w:numPr>
        <w:tabs>
          <w:tab w:val="num" w:pos="1440"/>
        </w:tabs>
      </w:pPr>
      <w:r w:rsidRPr="00DD074C">
        <w:t>Client Service dollars will be added to the contract amount ceiling referenced in the RFP. The amount will be determined by FPOCF pending funding.</w:t>
      </w:r>
      <w:r>
        <w:br/>
      </w:r>
    </w:p>
    <w:p w14:paraId="538CD45A" w14:textId="5D670B2A" w:rsidR="00DD074C" w:rsidRPr="00DD074C" w:rsidRDefault="00DD074C" w:rsidP="00DD074C">
      <w:pPr>
        <w:pStyle w:val="ListParagraph"/>
        <w:numPr>
          <w:ilvl w:val="0"/>
          <w:numId w:val="14"/>
        </w:numPr>
      </w:pPr>
      <w:r w:rsidRPr="00DD074C">
        <w:t>What is the allocated funding for 2025?</w:t>
      </w:r>
    </w:p>
    <w:p w14:paraId="5CBB6612" w14:textId="334A113A" w:rsidR="00DD074C" w:rsidRPr="00DD074C" w:rsidRDefault="00DD074C" w:rsidP="00DD074C">
      <w:pPr>
        <w:numPr>
          <w:ilvl w:val="1"/>
          <w:numId w:val="16"/>
        </w:numPr>
      </w:pPr>
      <w:r>
        <w:t>The allocated funding broken down by county for FY25-26 is referenced on page 9 of the RFP.</w:t>
      </w:r>
      <w:r>
        <w:br/>
      </w:r>
    </w:p>
    <w:p w14:paraId="06587A9B" w14:textId="6439676E" w:rsidR="00DD074C" w:rsidRPr="00DD074C" w:rsidRDefault="00DD074C" w:rsidP="002D3F91">
      <w:pPr>
        <w:pStyle w:val="ListParagraph"/>
        <w:numPr>
          <w:ilvl w:val="0"/>
          <w:numId w:val="41"/>
        </w:numPr>
      </w:pPr>
      <w:r w:rsidRPr="00DD074C">
        <w:t>What is the total number of full-time equivalents (FTEs) in the current staffing plan and total number of part-time equivalents?</w:t>
      </w:r>
    </w:p>
    <w:p w14:paraId="0B644781" w14:textId="1D2BC5A5" w:rsidR="00DD074C" w:rsidRPr="00DD074C" w:rsidRDefault="00DD074C" w:rsidP="00DD074C">
      <w:pPr>
        <w:numPr>
          <w:ilvl w:val="1"/>
          <w:numId w:val="18"/>
        </w:numPr>
      </w:pPr>
      <w:r w:rsidRPr="00DD074C">
        <w:t>The staffing pattern cited in the RFP is required, therefore the current number of FTE's is not relevant. There are no part time equivalents.</w:t>
      </w:r>
      <w:r>
        <w:br/>
      </w:r>
    </w:p>
    <w:p w14:paraId="2CEDA16E" w14:textId="3E3613FC" w:rsidR="00DD074C" w:rsidRPr="00DD074C" w:rsidRDefault="00DD074C" w:rsidP="002D3F91">
      <w:pPr>
        <w:pStyle w:val="ListParagraph"/>
        <w:numPr>
          <w:ilvl w:val="0"/>
          <w:numId w:val="41"/>
        </w:numPr>
      </w:pPr>
      <w:r w:rsidRPr="00DD074C">
        <w:t>What is the staff-to-supervisor ratio?</w:t>
      </w:r>
    </w:p>
    <w:p w14:paraId="3356C769" w14:textId="624F7441" w:rsidR="00DD074C" w:rsidRPr="00DD074C" w:rsidRDefault="00DD074C" w:rsidP="00DD074C">
      <w:pPr>
        <w:numPr>
          <w:ilvl w:val="1"/>
          <w:numId w:val="20"/>
        </w:numPr>
      </w:pPr>
      <w:r w:rsidRPr="00DD074C">
        <w:t>Please see the staffing pattern cited in the RFP on page 10. 1 Supervisor to 5-6 Case Managers</w:t>
      </w:r>
      <w:r>
        <w:br/>
      </w:r>
    </w:p>
    <w:p w14:paraId="0CC58974" w14:textId="6A9A8513" w:rsidR="00DD074C" w:rsidRPr="00DD074C" w:rsidRDefault="00DD074C" w:rsidP="002D3F91">
      <w:pPr>
        <w:pStyle w:val="ListParagraph"/>
        <w:numPr>
          <w:ilvl w:val="0"/>
          <w:numId w:val="41"/>
        </w:numPr>
      </w:pPr>
      <w:r w:rsidRPr="00DD074C">
        <w:t>Which party is responsible for covering the costs of equipment and cell phones?</w:t>
      </w:r>
    </w:p>
    <w:p w14:paraId="1136E2C9" w14:textId="6E58DE27" w:rsidR="00DD074C" w:rsidRDefault="00DD074C" w:rsidP="00DD074C">
      <w:pPr>
        <w:numPr>
          <w:ilvl w:val="1"/>
          <w:numId w:val="22"/>
        </w:numPr>
      </w:pPr>
      <w:r w:rsidRPr="00DD074C">
        <w:t>FPOCF is responsible for providing computer equipment and cell phones.</w:t>
      </w:r>
      <w:r>
        <w:br/>
      </w:r>
    </w:p>
    <w:p w14:paraId="17666E96" w14:textId="77777777" w:rsidR="00DD074C" w:rsidRPr="00DD074C" w:rsidRDefault="00DD074C" w:rsidP="00DD074C">
      <w:pPr>
        <w:ind w:left="1440"/>
      </w:pPr>
    </w:p>
    <w:p w14:paraId="7F29EF02" w14:textId="59AEA43B" w:rsidR="00DD074C" w:rsidRPr="00DD074C" w:rsidRDefault="00DD074C" w:rsidP="002D3F91">
      <w:pPr>
        <w:pStyle w:val="ListParagraph"/>
        <w:numPr>
          <w:ilvl w:val="0"/>
          <w:numId w:val="41"/>
        </w:numPr>
      </w:pPr>
      <w:r w:rsidRPr="00DD074C">
        <w:lastRenderedPageBreak/>
        <w:t>What changes would you propose to improve the model currently in use?</w:t>
      </w:r>
    </w:p>
    <w:p w14:paraId="4A292C70" w14:textId="67E2F2DD" w:rsidR="00DD074C" w:rsidRDefault="00DD074C" w:rsidP="00D63C7A">
      <w:pPr>
        <w:pStyle w:val="ListParagraph"/>
        <w:numPr>
          <w:ilvl w:val="2"/>
          <w:numId w:val="7"/>
        </w:numPr>
      </w:pPr>
      <w:r w:rsidRPr="00DD074C">
        <w:t>The model described in the RFP is the required model which includes current model improvements.</w:t>
      </w:r>
      <w:r>
        <w:t xml:space="preserve"> </w:t>
      </w:r>
      <w:r w:rsidRPr="00B6066D">
        <w:t>This staffing pattern is driven by the successful experience with the implementation of this staffing pattern in Brevard Count</w:t>
      </w:r>
      <w:r>
        <w:t>y.</w:t>
      </w:r>
    </w:p>
    <w:p w14:paraId="054E1A87" w14:textId="3CB36B53" w:rsidR="00DD074C" w:rsidRPr="00DD074C" w:rsidRDefault="00DD074C" w:rsidP="00DD074C">
      <w:pPr>
        <w:pStyle w:val="ListParagraph"/>
        <w:ind w:left="1440"/>
      </w:pPr>
      <w:r w:rsidRPr="00DD074C">
        <w:t> </w:t>
      </w:r>
    </w:p>
    <w:p w14:paraId="205C6A09" w14:textId="088C0292" w:rsidR="00DD074C" w:rsidRPr="00DD074C" w:rsidRDefault="00DD074C" w:rsidP="00DD074C">
      <w:pPr>
        <w:numPr>
          <w:ilvl w:val="0"/>
          <w:numId w:val="25"/>
        </w:numPr>
      </w:pPr>
      <w:r w:rsidRPr="00DD074C">
        <w:t>Where can we find the Exhibit A FPOCF Budget Template?</w:t>
      </w:r>
    </w:p>
    <w:p w14:paraId="145CAF91" w14:textId="77777777" w:rsidR="00DD074C" w:rsidRPr="00DD074C" w:rsidRDefault="00DD074C" w:rsidP="00DD074C">
      <w:pPr>
        <w:numPr>
          <w:ilvl w:val="1"/>
          <w:numId w:val="26"/>
        </w:numPr>
        <w:tabs>
          <w:tab w:val="num" w:pos="1440"/>
        </w:tabs>
      </w:pPr>
      <w:r w:rsidRPr="00DD074C">
        <w:t>The budget template is posted to the website (</w:t>
      </w:r>
      <w:hyperlink r:id="rId6" w:tooltip="https://linkprotect.cudasvc.com/url?a=https%3a%2f%2fwww.fpocf.org&amp;c=E,1,RDgTDAvOkBvsLZTIupYDWXhCgmB1UpUkLDCtqExudEySFgX6j22kT6dOxwdRSzA9H8jwaIpo_2ER0tXQDNZHFoBTP87D-SjIsqithUvkN4Kxw9gb98C6&amp;typo=1&amp;ancr_add=1" w:history="1">
        <w:r w:rsidRPr="00DD074C">
          <w:rPr>
            <w:rStyle w:val="Hyperlink"/>
          </w:rPr>
          <w:t>www.fpocf.org</w:t>
        </w:r>
      </w:hyperlink>
      <w:r w:rsidRPr="00DD074C">
        <w:t>) right below the RFP.</w:t>
      </w:r>
    </w:p>
    <w:p w14:paraId="42C80E6A" w14:textId="77777777" w:rsidR="00DD074C" w:rsidRPr="00DD074C" w:rsidRDefault="00DD074C" w:rsidP="00DD074C">
      <w:r w:rsidRPr="00DD074C">
        <w:t> </w:t>
      </w:r>
    </w:p>
    <w:p w14:paraId="0FDDCFF4" w14:textId="77777777" w:rsidR="00DD074C" w:rsidRPr="00DD074C" w:rsidRDefault="00DD074C" w:rsidP="00DD074C">
      <w:pPr>
        <w:numPr>
          <w:ilvl w:val="0"/>
          <w:numId w:val="27"/>
        </w:numPr>
      </w:pPr>
      <w:r w:rsidRPr="00DD074C">
        <w:t>Does another agency provide pre-service training?</w:t>
      </w:r>
    </w:p>
    <w:p w14:paraId="4B7F7624" w14:textId="77777777" w:rsidR="00DD074C" w:rsidRPr="00DD074C" w:rsidRDefault="00DD074C" w:rsidP="00DD074C">
      <w:pPr>
        <w:numPr>
          <w:ilvl w:val="1"/>
          <w:numId w:val="28"/>
        </w:numPr>
        <w:tabs>
          <w:tab w:val="num" w:pos="1440"/>
        </w:tabs>
      </w:pPr>
      <w:r w:rsidRPr="00DD074C">
        <w:t>Pre-service training is provided free of charge by FPOCF.</w:t>
      </w:r>
    </w:p>
    <w:p w14:paraId="73E42D40" w14:textId="77777777" w:rsidR="00DD074C" w:rsidRPr="00DD074C" w:rsidRDefault="00DD074C" w:rsidP="00DD074C">
      <w:r w:rsidRPr="00DD074C">
        <w:t> </w:t>
      </w:r>
    </w:p>
    <w:p w14:paraId="13A8D8DA" w14:textId="77777777" w:rsidR="00DD074C" w:rsidRPr="00DD074C" w:rsidRDefault="00DD074C" w:rsidP="00DD074C">
      <w:pPr>
        <w:numPr>
          <w:ilvl w:val="0"/>
          <w:numId w:val="29"/>
        </w:numPr>
      </w:pPr>
      <w:r w:rsidRPr="00DD074C">
        <w:t>Does the RFP include adoption case management?</w:t>
      </w:r>
    </w:p>
    <w:p w14:paraId="4F93EC8D" w14:textId="77777777" w:rsidR="00DD074C" w:rsidRPr="00DD074C" w:rsidRDefault="00DD074C" w:rsidP="00DD074C">
      <w:pPr>
        <w:numPr>
          <w:ilvl w:val="1"/>
          <w:numId w:val="30"/>
        </w:numPr>
        <w:tabs>
          <w:tab w:val="num" w:pos="1440"/>
        </w:tabs>
      </w:pPr>
      <w:r w:rsidRPr="00DD074C">
        <w:t>No</w:t>
      </w:r>
    </w:p>
    <w:p w14:paraId="78E6B064" w14:textId="77777777" w:rsidR="00DD074C" w:rsidRPr="00DD074C" w:rsidRDefault="00DD074C" w:rsidP="00DD074C">
      <w:r w:rsidRPr="00DD074C">
        <w:t> </w:t>
      </w:r>
    </w:p>
    <w:p w14:paraId="4509DDFF" w14:textId="7B837EAE" w:rsidR="00DD074C" w:rsidRPr="00DD074C" w:rsidRDefault="00DD074C" w:rsidP="002D3F91">
      <w:pPr>
        <w:pStyle w:val="ListParagraph"/>
        <w:numPr>
          <w:ilvl w:val="0"/>
          <w:numId w:val="29"/>
        </w:numPr>
      </w:pPr>
      <w:r w:rsidRPr="00DD074C">
        <w:t>Who are the current case management providers in the three counties?</w:t>
      </w:r>
    </w:p>
    <w:p w14:paraId="2696483E" w14:textId="77777777" w:rsidR="00DD074C" w:rsidRPr="00DD074C" w:rsidRDefault="00DD074C" w:rsidP="00DD074C">
      <w:pPr>
        <w:numPr>
          <w:ilvl w:val="1"/>
          <w:numId w:val="32"/>
        </w:numPr>
        <w:tabs>
          <w:tab w:val="num" w:pos="1440"/>
        </w:tabs>
      </w:pPr>
      <w:r w:rsidRPr="00DD074C">
        <w:t>Camelot Community Care - Seminole and East Orange County</w:t>
      </w:r>
    </w:p>
    <w:p w14:paraId="6E5E4CBC" w14:textId="77777777" w:rsidR="00DD074C" w:rsidRPr="00DD074C" w:rsidRDefault="00DD074C" w:rsidP="00DD074C">
      <w:pPr>
        <w:numPr>
          <w:ilvl w:val="1"/>
          <w:numId w:val="33"/>
        </w:numPr>
        <w:tabs>
          <w:tab w:val="num" w:pos="1440"/>
        </w:tabs>
      </w:pPr>
      <w:r w:rsidRPr="00DD074C">
        <w:t>One Hope United - West Orange County</w:t>
      </w:r>
    </w:p>
    <w:p w14:paraId="32B2BCD0" w14:textId="2D4AB924" w:rsidR="00DD074C" w:rsidRPr="00DD074C" w:rsidRDefault="00DD074C" w:rsidP="00DD074C">
      <w:pPr>
        <w:numPr>
          <w:ilvl w:val="1"/>
          <w:numId w:val="34"/>
        </w:numPr>
        <w:tabs>
          <w:tab w:val="num" w:pos="1440"/>
        </w:tabs>
      </w:pPr>
      <w:r w:rsidRPr="00DD074C">
        <w:t xml:space="preserve">Gulf Coast Jewish Family and Community </w:t>
      </w:r>
      <w:r w:rsidR="002D3F91" w:rsidRPr="00DD074C">
        <w:t>Services</w:t>
      </w:r>
      <w:r w:rsidRPr="00DD074C">
        <w:t xml:space="preserve"> - Osceola County.</w:t>
      </w:r>
    </w:p>
    <w:p w14:paraId="2205E6F8" w14:textId="77777777" w:rsidR="00DD074C" w:rsidRDefault="00DD074C" w:rsidP="00DD074C">
      <w:pPr>
        <w:pStyle w:val="ListParagraph"/>
      </w:pPr>
    </w:p>
    <w:p w14:paraId="3E62903E" w14:textId="77777777" w:rsidR="002D3F91" w:rsidRDefault="00DD074C" w:rsidP="002D3F91">
      <w:pPr>
        <w:pStyle w:val="ListParagraph"/>
        <w:numPr>
          <w:ilvl w:val="0"/>
          <w:numId w:val="29"/>
        </w:numPr>
      </w:pPr>
      <w:r w:rsidRPr="00DD074C">
        <w:t>Could we do a sign-on bonus and retention stipend for staff?  If so, would we include these items in the proposed budget?</w:t>
      </w:r>
    </w:p>
    <w:p w14:paraId="509A8163" w14:textId="61DB8AA4" w:rsidR="00DD074C" w:rsidRPr="00DD074C" w:rsidRDefault="00DD074C" w:rsidP="002D3F91">
      <w:pPr>
        <w:pStyle w:val="ListParagraph"/>
        <w:numPr>
          <w:ilvl w:val="1"/>
          <w:numId w:val="29"/>
        </w:numPr>
      </w:pPr>
      <w:r w:rsidRPr="00DD074C">
        <w:t>FPOCF cannot fund staff financial incentives.</w:t>
      </w:r>
    </w:p>
    <w:p w14:paraId="1488F9FE" w14:textId="77777777" w:rsidR="00DD074C" w:rsidRPr="00DD074C" w:rsidRDefault="00DD074C" w:rsidP="002767A2">
      <w:pPr>
        <w:rPr>
          <w:b/>
          <w:bCs/>
        </w:rPr>
      </w:pPr>
    </w:p>
    <w:sectPr w:rsidR="00DD074C" w:rsidRPr="00DD0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AD8"/>
    <w:multiLevelType w:val="multilevel"/>
    <w:tmpl w:val="CC1862C4"/>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010A2"/>
    <w:multiLevelType w:val="multilevel"/>
    <w:tmpl w:val="86D057A4"/>
    <w:lvl w:ilvl="0">
      <w:start w:val="1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C011A"/>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B1330"/>
    <w:multiLevelType w:val="multilevel"/>
    <w:tmpl w:val="91FE2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05050"/>
    <w:multiLevelType w:val="multilevel"/>
    <w:tmpl w:val="83329D6C"/>
    <w:lvl w:ilvl="0">
      <w:start w:val="3"/>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45250"/>
    <w:multiLevelType w:val="multilevel"/>
    <w:tmpl w:val="236408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80E26"/>
    <w:multiLevelType w:val="multilevel"/>
    <w:tmpl w:val="D4A20A50"/>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A677C"/>
    <w:multiLevelType w:val="multilevel"/>
    <w:tmpl w:val="9920F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87C65"/>
    <w:multiLevelType w:val="multilevel"/>
    <w:tmpl w:val="98DCC180"/>
    <w:lvl w:ilvl="0">
      <w:start w:val="4"/>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0824738"/>
    <w:multiLevelType w:val="multilevel"/>
    <w:tmpl w:val="19BE10AA"/>
    <w:lvl w:ilvl="0">
      <w:start w:val="9"/>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35030"/>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804F7"/>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F2141"/>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A1C87"/>
    <w:multiLevelType w:val="hybridMultilevel"/>
    <w:tmpl w:val="DC6CAEA8"/>
    <w:lvl w:ilvl="0" w:tplc="E046A33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039D2"/>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35320B"/>
    <w:multiLevelType w:val="multilevel"/>
    <w:tmpl w:val="0F7AF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162CB"/>
    <w:multiLevelType w:val="multilevel"/>
    <w:tmpl w:val="C2B8B6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53218"/>
    <w:multiLevelType w:val="hybridMultilevel"/>
    <w:tmpl w:val="0118744C"/>
    <w:lvl w:ilvl="0" w:tplc="1512AD3E">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130EC"/>
    <w:multiLevelType w:val="hybridMultilevel"/>
    <w:tmpl w:val="F2122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E30CE5"/>
    <w:multiLevelType w:val="hybridMultilevel"/>
    <w:tmpl w:val="B2A0458C"/>
    <w:lvl w:ilvl="0" w:tplc="94527E60">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D7022"/>
    <w:multiLevelType w:val="multilevel"/>
    <w:tmpl w:val="A386F5FC"/>
    <w:lvl w:ilvl="0">
      <w:start w:val="2"/>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5D43FF"/>
    <w:multiLevelType w:val="multilevel"/>
    <w:tmpl w:val="8204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947B7"/>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16B90"/>
    <w:multiLevelType w:val="multilevel"/>
    <w:tmpl w:val="E43EC09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F77C4"/>
    <w:multiLevelType w:val="multilevel"/>
    <w:tmpl w:val="F34E82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EA5153"/>
    <w:multiLevelType w:val="multilevel"/>
    <w:tmpl w:val="27AC4BD0"/>
    <w:lvl w:ilvl="0">
      <w:start w:val="4"/>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B4F79"/>
    <w:multiLevelType w:val="multilevel"/>
    <w:tmpl w:val="F60CE156"/>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bullet"/>
      <w:lvlText w:val=""/>
      <w:lvlJc w:val="left"/>
      <w:pPr>
        <w:ind w:left="14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5760BE"/>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A043CD"/>
    <w:multiLevelType w:val="multilevel"/>
    <w:tmpl w:val="6974F95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74FA2"/>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A61C4"/>
    <w:multiLevelType w:val="multilevel"/>
    <w:tmpl w:val="A3F4336A"/>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A50044"/>
    <w:multiLevelType w:val="hybridMultilevel"/>
    <w:tmpl w:val="00F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20E2D"/>
    <w:multiLevelType w:val="multilevel"/>
    <w:tmpl w:val="F0104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06189F"/>
    <w:multiLevelType w:val="multilevel"/>
    <w:tmpl w:val="985C81E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FD660D"/>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D05E6F"/>
    <w:multiLevelType w:val="multilevel"/>
    <w:tmpl w:val="3B4EA57E"/>
    <w:lvl w:ilvl="0">
      <w:start w:val="3"/>
      <w:numFmt w:val="decimal"/>
      <w:lvlText w:val="%1."/>
      <w:lvlJc w:val="left"/>
      <w:pPr>
        <w:tabs>
          <w:tab w:val="num" w:pos="720"/>
        </w:tabs>
        <w:ind w:left="720" w:hanging="360"/>
      </w:pPr>
      <w:rPr>
        <w:rFonts w:hint="default"/>
        <w:b/>
        <w:bCs/>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2F73BF7"/>
    <w:multiLevelType w:val="multilevel"/>
    <w:tmpl w:val="8A4051A4"/>
    <w:lvl w:ilvl="0">
      <w:start w:val="1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33B5C"/>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09445B"/>
    <w:multiLevelType w:val="multilevel"/>
    <w:tmpl w:val="2AC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8868E2"/>
    <w:multiLevelType w:val="multilevel"/>
    <w:tmpl w:val="C56E9FDC"/>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1852B0"/>
    <w:multiLevelType w:val="multilevel"/>
    <w:tmpl w:val="D4A20A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277368">
    <w:abstractNumId w:val="17"/>
  </w:num>
  <w:num w:numId="2" w16cid:durableId="1629899351">
    <w:abstractNumId w:val="18"/>
  </w:num>
  <w:num w:numId="3" w16cid:durableId="148518154">
    <w:abstractNumId w:val="31"/>
  </w:num>
  <w:num w:numId="4" w16cid:durableId="342784708">
    <w:abstractNumId w:val="38"/>
  </w:num>
  <w:num w:numId="5" w16cid:durableId="1020594321">
    <w:abstractNumId w:val="19"/>
  </w:num>
  <w:num w:numId="6" w16cid:durableId="1480345343">
    <w:abstractNumId w:val="21"/>
  </w:num>
  <w:num w:numId="7" w16cid:durableId="1124522">
    <w:abstractNumId w:val="26"/>
  </w:num>
  <w:num w:numId="8" w16cid:durableId="232931980">
    <w:abstractNumId w:val="20"/>
  </w:num>
  <w:num w:numId="9" w16cid:durableId="1376587047">
    <w:abstractNumId w:val="4"/>
  </w:num>
  <w:num w:numId="10" w16cid:durableId="1014041381">
    <w:abstractNumId w:val="25"/>
  </w:num>
  <w:num w:numId="11" w16cid:durableId="692918681">
    <w:abstractNumId w:val="13"/>
  </w:num>
  <w:num w:numId="12" w16cid:durableId="1618756903">
    <w:abstractNumId w:val="8"/>
  </w:num>
  <w:num w:numId="13" w16cid:durableId="300430978">
    <w:abstractNumId w:val="28"/>
  </w:num>
  <w:num w:numId="14" w16cid:durableId="1024398913">
    <w:abstractNumId w:val="33"/>
  </w:num>
  <w:num w:numId="15" w16cid:durableId="621226198">
    <w:abstractNumId w:val="32"/>
  </w:num>
  <w:num w:numId="16" w16cid:durableId="234553794">
    <w:abstractNumId w:val="0"/>
  </w:num>
  <w:num w:numId="17" w16cid:durableId="269317054">
    <w:abstractNumId w:val="15"/>
  </w:num>
  <w:num w:numId="18" w16cid:durableId="196361085">
    <w:abstractNumId w:val="2"/>
  </w:num>
  <w:num w:numId="19" w16cid:durableId="2101675058">
    <w:abstractNumId w:val="3"/>
  </w:num>
  <w:num w:numId="20" w16cid:durableId="1619682299">
    <w:abstractNumId w:val="11"/>
  </w:num>
  <w:num w:numId="21" w16cid:durableId="350687837">
    <w:abstractNumId w:val="16"/>
  </w:num>
  <w:num w:numId="22" w16cid:durableId="347098921">
    <w:abstractNumId w:val="14"/>
  </w:num>
  <w:num w:numId="23" w16cid:durableId="278267069">
    <w:abstractNumId w:val="7"/>
  </w:num>
  <w:num w:numId="24" w16cid:durableId="974412282">
    <w:abstractNumId w:val="29"/>
  </w:num>
  <w:num w:numId="25" w16cid:durableId="1918856303">
    <w:abstractNumId w:val="30"/>
  </w:num>
  <w:num w:numId="26" w16cid:durableId="1986080791">
    <w:abstractNumId w:val="34"/>
  </w:num>
  <w:num w:numId="27" w16cid:durableId="616371769">
    <w:abstractNumId w:val="23"/>
  </w:num>
  <w:num w:numId="28" w16cid:durableId="27149571">
    <w:abstractNumId w:val="27"/>
  </w:num>
  <w:num w:numId="29" w16cid:durableId="1512061513">
    <w:abstractNumId w:val="9"/>
  </w:num>
  <w:num w:numId="30" w16cid:durableId="1849129698">
    <w:abstractNumId w:val="40"/>
  </w:num>
  <w:num w:numId="31" w16cid:durableId="555042753">
    <w:abstractNumId w:val="6"/>
  </w:num>
  <w:num w:numId="32" w16cid:durableId="756637764">
    <w:abstractNumId w:val="22"/>
  </w:num>
  <w:num w:numId="33" w16cid:durableId="1341853678">
    <w:abstractNumId w:val="37"/>
  </w:num>
  <w:num w:numId="34" w16cid:durableId="563443875">
    <w:abstractNumId w:val="12"/>
  </w:num>
  <w:num w:numId="35" w16cid:durableId="810636265">
    <w:abstractNumId w:val="24"/>
  </w:num>
  <w:num w:numId="36" w16cid:durableId="372193401">
    <w:abstractNumId w:val="39"/>
  </w:num>
  <w:num w:numId="37" w16cid:durableId="780565965">
    <w:abstractNumId w:val="36"/>
  </w:num>
  <w:num w:numId="38" w16cid:durableId="1635141768">
    <w:abstractNumId w:val="1"/>
  </w:num>
  <w:num w:numId="39" w16cid:durableId="1530219623">
    <w:abstractNumId w:val="5"/>
  </w:num>
  <w:num w:numId="40" w16cid:durableId="2026590270">
    <w:abstractNumId w:val="10"/>
  </w:num>
  <w:num w:numId="41" w16cid:durableId="10599822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A2"/>
    <w:rsid w:val="00045FE5"/>
    <w:rsid w:val="0013070B"/>
    <w:rsid w:val="00192313"/>
    <w:rsid w:val="00267C08"/>
    <w:rsid w:val="002767A2"/>
    <w:rsid w:val="002D3F91"/>
    <w:rsid w:val="0031343F"/>
    <w:rsid w:val="0048679D"/>
    <w:rsid w:val="004A3942"/>
    <w:rsid w:val="00925173"/>
    <w:rsid w:val="00A032CF"/>
    <w:rsid w:val="00B21488"/>
    <w:rsid w:val="00B6066D"/>
    <w:rsid w:val="00BE4775"/>
    <w:rsid w:val="00DD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7772"/>
  <w15:chartTrackingRefBased/>
  <w15:docId w15:val="{65D30A9A-26ED-46C2-A735-B38CCBC8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7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7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7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7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A2"/>
    <w:rPr>
      <w:rFonts w:eastAsiaTheme="majorEastAsia" w:cstheme="majorBidi"/>
      <w:color w:val="272727" w:themeColor="text1" w:themeTint="D8"/>
    </w:rPr>
  </w:style>
  <w:style w:type="paragraph" w:styleId="Title">
    <w:name w:val="Title"/>
    <w:basedOn w:val="Normal"/>
    <w:next w:val="Normal"/>
    <w:link w:val="TitleChar"/>
    <w:uiPriority w:val="10"/>
    <w:qFormat/>
    <w:rsid w:val="00276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A2"/>
    <w:pPr>
      <w:spacing w:before="160"/>
      <w:jc w:val="center"/>
    </w:pPr>
    <w:rPr>
      <w:i/>
      <w:iCs/>
      <w:color w:val="404040" w:themeColor="text1" w:themeTint="BF"/>
    </w:rPr>
  </w:style>
  <w:style w:type="character" w:customStyle="1" w:styleId="QuoteChar">
    <w:name w:val="Quote Char"/>
    <w:basedOn w:val="DefaultParagraphFont"/>
    <w:link w:val="Quote"/>
    <w:uiPriority w:val="29"/>
    <w:rsid w:val="002767A2"/>
    <w:rPr>
      <w:i/>
      <w:iCs/>
      <w:color w:val="404040" w:themeColor="text1" w:themeTint="BF"/>
    </w:rPr>
  </w:style>
  <w:style w:type="paragraph" w:styleId="ListParagraph">
    <w:name w:val="List Paragraph"/>
    <w:basedOn w:val="Normal"/>
    <w:uiPriority w:val="34"/>
    <w:qFormat/>
    <w:rsid w:val="002767A2"/>
    <w:pPr>
      <w:ind w:left="720"/>
      <w:contextualSpacing/>
    </w:pPr>
  </w:style>
  <w:style w:type="character" w:styleId="IntenseEmphasis">
    <w:name w:val="Intense Emphasis"/>
    <w:basedOn w:val="DefaultParagraphFont"/>
    <w:uiPriority w:val="21"/>
    <w:qFormat/>
    <w:rsid w:val="002767A2"/>
    <w:rPr>
      <w:i/>
      <w:iCs/>
      <w:color w:val="0F4761" w:themeColor="accent1" w:themeShade="BF"/>
    </w:rPr>
  </w:style>
  <w:style w:type="paragraph" w:styleId="IntenseQuote">
    <w:name w:val="Intense Quote"/>
    <w:basedOn w:val="Normal"/>
    <w:next w:val="Normal"/>
    <w:link w:val="IntenseQuoteChar"/>
    <w:uiPriority w:val="30"/>
    <w:qFormat/>
    <w:rsid w:val="00276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7A2"/>
    <w:rPr>
      <w:i/>
      <w:iCs/>
      <w:color w:val="0F4761" w:themeColor="accent1" w:themeShade="BF"/>
    </w:rPr>
  </w:style>
  <w:style w:type="character" w:styleId="IntenseReference">
    <w:name w:val="Intense Reference"/>
    <w:basedOn w:val="DefaultParagraphFont"/>
    <w:uiPriority w:val="32"/>
    <w:qFormat/>
    <w:rsid w:val="002767A2"/>
    <w:rPr>
      <w:b/>
      <w:bCs/>
      <w:smallCaps/>
      <w:color w:val="0F4761" w:themeColor="accent1" w:themeShade="BF"/>
      <w:spacing w:val="5"/>
    </w:rPr>
  </w:style>
  <w:style w:type="paragraph" w:customStyle="1" w:styleId="xelementtoproof">
    <w:name w:val="x_elementtoproof"/>
    <w:basedOn w:val="Normal"/>
    <w:rsid w:val="00045FE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45F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D074C"/>
    <w:rPr>
      <w:color w:val="467886" w:themeColor="hyperlink"/>
      <w:u w:val="single"/>
    </w:rPr>
  </w:style>
  <w:style w:type="character" w:styleId="UnresolvedMention">
    <w:name w:val="Unresolved Mention"/>
    <w:basedOn w:val="DefaultParagraphFont"/>
    <w:uiPriority w:val="99"/>
    <w:semiHidden/>
    <w:unhideWhenUsed/>
    <w:rsid w:val="00DD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82803">
      <w:bodyDiv w:val="1"/>
      <w:marLeft w:val="0"/>
      <w:marRight w:val="0"/>
      <w:marTop w:val="0"/>
      <w:marBottom w:val="0"/>
      <w:divBdr>
        <w:top w:val="none" w:sz="0" w:space="0" w:color="auto"/>
        <w:left w:val="none" w:sz="0" w:space="0" w:color="auto"/>
        <w:bottom w:val="none" w:sz="0" w:space="0" w:color="auto"/>
        <w:right w:val="none" w:sz="0" w:space="0" w:color="auto"/>
      </w:divBdr>
      <w:divsChild>
        <w:div w:id="1163473723">
          <w:marLeft w:val="0"/>
          <w:marRight w:val="0"/>
          <w:marTop w:val="0"/>
          <w:marBottom w:val="0"/>
          <w:divBdr>
            <w:top w:val="none" w:sz="0" w:space="0" w:color="auto"/>
            <w:left w:val="none" w:sz="0" w:space="0" w:color="auto"/>
            <w:bottom w:val="none" w:sz="0" w:space="0" w:color="auto"/>
            <w:right w:val="none" w:sz="0" w:space="0" w:color="auto"/>
          </w:divBdr>
        </w:div>
        <w:div w:id="1738821808">
          <w:marLeft w:val="0"/>
          <w:marRight w:val="0"/>
          <w:marTop w:val="0"/>
          <w:marBottom w:val="0"/>
          <w:divBdr>
            <w:top w:val="none" w:sz="0" w:space="0" w:color="auto"/>
            <w:left w:val="none" w:sz="0" w:space="0" w:color="auto"/>
            <w:bottom w:val="none" w:sz="0" w:space="0" w:color="auto"/>
            <w:right w:val="none" w:sz="0" w:space="0" w:color="auto"/>
          </w:divBdr>
        </w:div>
        <w:div w:id="319575782">
          <w:marLeft w:val="0"/>
          <w:marRight w:val="0"/>
          <w:marTop w:val="0"/>
          <w:marBottom w:val="0"/>
          <w:divBdr>
            <w:top w:val="none" w:sz="0" w:space="0" w:color="auto"/>
            <w:left w:val="none" w:sz="0" w:space="0" w:color="auto"/>
            <w:bottom w:val="none" w:sz="0" w:space="0" w:color="auto"/>
            <w:right w:val="none" w:sz="0" w:space="0" w:color="auto"/>
          </w:divBdr>
        </w:div>
        <w:div w:id="1371956161">
          <w:marLeft w:val="0"/>
          <w:marRight w:val="0"/>
          <w:marTop w:val="0"/>
          <w:marBottom w:val="0"/>
          <w:divBdr>
            <w:top w:val="none" w:sz="0" w:space="0" w:color="auto"/>
            <w:left w:val="none" w:sz="0" w:space="0" w:color="auto"/>
            <w:bottom w:val="none" w:sz="0" w:space="0" w:color="auto"/>
            <w:right w:val="none" w:sz="0" w:space="0" w:color="auto"/>
          </w:divBdr>
        </w:div>
        <w:div w:id="207499634">
          <w:marLeft w:val="0"/>
          <w:marRight w:val="0"/>
          <w:marTop w:val="0"/>
          <w:marBottom w:val="0"/>
          <w:divBdr>
            <w:top w:val="none" w:sz="0" w:space="0" w:color="auto"/>
            <w:left w:val="none" w:sz="0" w:space="0" w:color="auto"/>
            <w:bottom w:val="none" w:sz="0" w:space="0" w:color="auto"/>
            <w:right w:val="none" w:sz="0" w:space="0" w:color="auto"/>
          </w:divBdr>
        </w:div>
        <w:div w:id="1807814885">
          <w:marLeft w:val="0"/>
          <w:marRight w:val="0"/>
          <w:marTop w:val="0"/>
          <w:marBottom w:val="0"/>
          <w:divBdr>
            <w:top w:val="none" w:sz="0" w:space="0" w:color="auto"/>
            <w:left w:val="none" w:sz="0" w:space="0" w:color="auto"/>
            <w:bottom w:val="none" w:sz="0" w:space="0" w:color="auto"/>
            <w:right w:val="none" w:sz="0" w:space="0" w:color="auto"/>
          </w:divBdr>
        </w:div>
        <w:div w:id="140081447">
          <w:marLeft w:val="0"/>
          <w:marRight w:val="0"/>
          <w:marTop w:val="0"/>
          <w:marBottom w:val="0"/>
          <w:divBdr>
            <w:top w:val="none" w:sz="0" w:space="0" w:color="auto"/>
            <w:left w:val="none" w:sz="0" w:space="0" w:color="auto"/>
            <w:bottom w:val="none" w:sz="0" w:space="0" w:color="auto"/>
            <w:right w:val="none" w:sz="0" w:space="0" w:color="auto"/>
          </w:divBdr>
        </w:div>
        <w:div w:id="1636444003">
          <w:marLeft w:val="0"/>
          <w:marRight w:val="0"/>
          <w:marTop w:val="0"/>
          <w:marBottom w:val="0"/>
          <w:divBdr>
            <w:top w:val="none" w:sz="0" w:space="0" w:color="auto"/>
            <w:left w:val="none" w:sz="0" w:space="0" w:color="auto"/>
            <w:bottom w:val="none" w:sz="0" w:space="0" w:color="auto"/>
            <w:right w:val="none" w:sz="0" w:space="0" w:color="auto"/>
          </w:divBdr>
        </w:div>
        <w:div w:id="133715721">
          <w:marLeft w:val="0"/>
          <w:marRight w:val="0"/>
          <w:marTop w:val="0"/>
          <w:marBottom w:val="0"/>
          <w:divBdr>
            <w:top w:val="none" w:sz="0" w:space="0" w:color="auto"/>
            <w:left w:val="none" w:sz="0" w:space="0" w:color="auto"/>
            <w:bottom w:val="none" w:sz="0" w:space="0" w:color="auto"/>
            <w:right w:val="none" w:sz="0" w:space="0" w:color="auto"/>
          </w:divBdr>
        </w:div>
        <w:div w:id="267737622">
          <w:marLeft w:val="0"/>
          <w:marRight w:val="0"/>
          <w:marTop w:val="0"/>
          <w:marBottom w:val="0"/>
          <w:divBdr>
            <w:top w:val="none" w:sz="0" w:space="0" w:color="auto"/>
            <w:left w:val="none" w:sz="0" w:space="0" w:color="auto"/>
            <w:bottom w:val="none" w:sz="0" w:space="0" w:color="auto"/>
            <w:right w:val="none" w:sz="0" w:space="0" w:color="auto"/>
          </w:divBdr>
        </w:div>
        <w:div w:id="1558589088">
          <w:marLeft w:val="0"/>
          <w:marRight w:val="0"/>
          <w:marTop w:val="0"/>
          <w:marBottom w:val="0"/>
          <w:divBdr>
            <w:top w:val="none" w:sz="0" w:space="0" w:color="auto"/>
            <w:left w:val="none" w:sz="0" w:space="0" w:color="auto"/>
            <w:bottom w:val="none" w:sz="0" w:space="0" w:color="auto"/>
            <w:right w:val="none" w:sz="0" w:space="0" w:color="auto"/>
          </w:divBdr>
        </w:div>
        <w:div w:id="1304460975">
          <w:marLeft w:val="0"/>
          <w:marRight w:val="0"/>
          <w:marTop w:val="0"/>
          <w:marBottom w:val="0"/>
          <w:divBdr>
            <w:top w:val="none" w:sz="0" w:space="0" w:color="auto"/>
            <w:left w:val="none" w:sz="0" w:space="0" w:color="auto"/>
            <w:bottom w:val="none" w:sz="0" w:space="0" w:color="auto"/>
            <w:right w:val="none" w:sz="0" w:space="0" w:color="auto"/>
          </w:divBdr>
        </w:div>
        <w:div w:id="487137904">
          <w:marLeft w:val="0"/>
          <w:marRight w:val="0"/>
          <w:marTop w:val="0"/>
          <w:marBottom w:val="0"/>
          <w:divBdr>
            <w:top w:val="none" w:sz="0" w:space="0" w:color="auto"/>
            <w:left w:val="none" w:sz="0" w:space="0" w:color="auto"/>
            <w:bottom w:val="none" w:sz="0" w:space="0" w:color="auto"/>
            <w:right w:val="none" w:sz="0" w:space="0" w:color="auto"/>
          </w:divBdr>
        </w:div>
        <w:div w:id="732314025">
          <w:marLeft w:val="0"/>
          <w:marRight w:val="0"/>
          <w:marTop w:val="0"/>
          <w:marBottom w:val="0"/>
          <w:divBdr>
            <w:top w:val="none" w:sz="0" w:space="0" w:color="auto"/>
            <w:left w:val="none" w:sz="0" w:space="0" w:color="auto"/>
            <w:bottom w:val="none" w:sz="0" w:space="0" w:color="auto"/>
            <w:right w:val="none" w:sz="0" w:space="0" w:color="auto"/>
          </w:divBdr>
        </w:div>
        <w:div w:id="695345808">
          <w:marLeft w:val="0"/>
          <w:marRight w:val="0"/>
          <w:marTop w:val="0"/>
          <w:marBottom w:val="0"/>
          <w:divBdr>
            <w:top w:val="none" w:sz="0" w:space="0" w:color="auto"/>
            <w:left w:val="none" w:sz="0" w:space="0" w:color="auto"/>
            <w:bottom w:val="none" w:sz="0" w:space="0" w:color="auto"/>
            <w:right w:val="none" w:sz="0" w:space="0" w:color="auto"/>
          </w:divBdr>
        </w:div>
        <w:div w:id="1780952126">
          <w:marLeft w:val="0"/>
          <w:marRight w:val="0"/>
          <w:marTop w:val="0"/>
          <w:marBottom w:val="0"/>
          <w:divBdr>
            <w:top w:val="none" w:sz="0" w:space="0" w:color="auto"/>
            <w:left w:val="none" w:sz="0" w:space="0" w:color="auto"/>
            <w:bottom w:val="none" w:sz="0" w:space="0" w:color="auto"/>
            <w:right w:val="none" w:sz="0" w:space="0" w:color="auto"/>
          </w:divBdr>
        </w:div>
        <w:div w:id="500898610">
          <w:marLeft w:val="0"/>
          <w:marRight w:val="0"/>
          <w:marTop w:val="0"/>
          <w:marBottom w:val="0"/>
          <w:divBdr>
            <w:top w:val="none" w:sz="0" w:space="0" w:color="auto"/>
            <w:left w:val="none" w:sz="0" w:space="0" w:color="auto"/>
            <w:bottom w:val="none" w:sz="0" w:space="0" w:color="auto"/>
            <w:right w:val="none" w:sz="0" w:space="0" w:color="auto"/>
          </w:divBdr>
        </w:div>
        <w:div w:id="1385981111">
          <w:marLeft w:val="0"/>
          <w:marRight w:val="0"/>
          <w:marTop w:val="0"/>
          <w:marBottom w:val="0"/>
          <w:divBdr>
            <w:top w:val="none" w:sz="0" w:space="0" w:color="auto"/>
            <w:left w:val="none" w:sz="0" w:space="0" w:color="auto"/>
            <w:bottom w:val="none" w:sz="0" w:space="0" w:color="auto"/>
            <w:right w:val="none" w:sz="0" w:space="0" w:color="auto"/>
          </w:divBdr>
        </w:div>
        <w:div w:id="913586820">
          <w:marLeft w:val="0"/>
          <w:marRight w:val="0"/>
          <w:marTop w:val="0"/>
          <w:marBottom w:val="0"/>
          <w:divBdr>
            <w:top w:val="none" w:sz="0" w:space="0" w:color="auto"/>
            <w:left w:val="none" w:sz="0" w:space="0" w:color="auto"/>
            <w:bottom w:val="none" w:sz="0" w:space="0" w:color="auto"/>
            <w:right w:val="none" w:sz="0" w:space="0" w:color="auto"/>
          </w:divBdr>
        </w:div>
        <w:div w:id="627203571">
          <w:marLeft w:val="0"/>
          <w:marRight w:val="0"/>
          <w:marTop w:val="0"/>
          <w:marBottom w:val="0"/>
          <w:divBdr>
            <w:top w:val="none" w:sz="0" w:space="0" w:color="auto"/>
            <w:left w:val="none" w:sz="0" w:space="0" w:color="auto"/>
            <w:bottom w:val="none" w:sz="0" w:space="0" w:color="auto"/>
            <w:right w:val="none" w:sz="0" w:space="0" w:color="auto"/>
          </w:divBdr>
        </w:div>
        <w:div w:id="1786267632">
          <w:marLeft w:val="0"/>
          <w:marRight w:val="0"/>
          <w:marTop w:val="0"/>
          <w:marBottom w:val="0"/>
          <w:divBdr>
            <w:top w:val="none" w:sz="0" w:space="0" w:color="auto"/>
            <w:left w:val="none" w:sz="0" w:space="0" w:color="auto"/>
            <w:bottom w:val="none" w:sz="0" w:space="0" w:color="auto"/>
            <w:right w:val="none" w:sz="0" w:space="0" w:color="auto"/>
          </w:divBdr>
        </w:div>
        <w:div w:id="1328173377">
          <w:marLeft w:val="0"/>
          <w:marRight w:val="0"/>
          <w:marTop w:val="0"/>
          <w:marBottom w:val="0"/>
          <w:divBdr>
            <w:top w:val="none" w:sz="0" w:space="0" w:color="auto"/>
            <w:left w:val="none" w:sz="0" w:space="0" w:color="auto"/>
            <w:bottom w:val="none" w:sz="0" w:space="0" w:color="auto"/>
            <w:right w:val="none" w:sz="0" w:space="0" w:color="auto"/>
          </w:divBdr>
        </w:div>
        <w:div w:id="1235235703">
          <w:marLeft w:val="0"/>
          <w:marRight w:val="0"/>
          <w:marTop w:val="0"/>
          <w:marBottom w:val="0"/>
          <w:divBdr>
            <w:top w:val="none" w:sz="0" w:space="0" w:color="auto"/>
            <w:left w:val="none" w:sz="0" w:space="0" w:color="auto"/>
            <w:bottom w:val="none" w:sz="0" w:space="0" w:color="auto"/>
            <w:right w:val="none" w:sz="0" w:space="0" w:color="auto"/>
          </w:divBdr>
        </w:div>
        <w:div w:id="2142577027">
          <w:marLeft w:val="0"/>
          <w:marRight w:val="0"/>
          <w:marTop w:val="0"/>
          <w:marBottom w:val="0"/>
          <w:divBdr>
            <w:top w:val="none" w:sz="0" w:space="0" w:color="auto"/>
            <w:left w:val="none" w:sz="0" w:space="0" w:color="auto"/>
            <w:bottom w:val="none" w:sz="0" w:space="0" w:color="auto"/>
            <w:right w:val="none" w:sz="0" w:space="0" w:color="auto"/>
          </w:divBdr>
        </w:div>
        <w:div w:id="1130590506">
          <w:marLeft w:val="0"/>
          <w:marRight w:val="0"/>
          <w:marTop w:val="0"/>
          <w:marBottom w:val="0"/>
          <w:divBdr>
            <w:top w:val="none" w:sz="0" w:space="0" w:color="auto"/>
            <w:left w:val="none" w:sz="0" w:space="0" w:color="auto"/>
            <w:bottom w:val="none" w:sz="0" w:space="0" w:color="auto"/>
            <w:right w:val="none" w:sz="0" w:space="0" w:color="auto"/>
          </w:divBdr>
        </w:div>
        <w:div w:id="1931813836">
          <w:marLeft w:val="0"/>
          <w:marRight w:val="0"/>
          <w:marTop w:val="0"/>
          <w:marBottom w:val="0"/>
          <w:divBdr>
            <w:top w:val="none" w:sz="0" w:space="0" w:color="auto"/>
            <w:left w:val="none" w:sz="0" w:space="0" w:color="auto"/>
            <w:bottom w:val="none" w:sz="0" w:space="0" w:color="auto"/>
            <w:right w:val="none" w:sz="0" w:space="0" w:color="auto"/>
          </w:divBdr>
        </w:div>
        <w:div w:id="1635284987">
          <w:marLeft w:val="0"/>
          <w:marRight w:val="0"/>
          <w:marTop w:val="0"/>
          <w:marBottom w:val="0"/>
          <w:divBdr>
            <w:top w:val="none" w:sz="0" w:space="0" w:color="auto"/>
            <w:left w:val="none" w:sz="0" w:space="0" w:color="auto"/>
            <w:bottom w:val="none" w:sz="0" w:space="0" w:color="auto"/>
            <w:right w:val="none" w:sz="0" w:space="0" w:color="auto"/>
          </w:divBdr>
        </w:div>
        <w:div w:id="1906141157">
          <w:marLeft w:val="0"/>
          <w:marRight w:val="0"/>
          <w:marTop w:val="0"/>
          <w:marBottom w:val="0"/>
          <w:divBdr>
            <w:top w:val="none" w:sz="0" w:space="0" w:color="auto"/>
            <w:left w:val="none" w:sz="0" w:space="0" w:color="auto"/>
            <w:bottom w:val="none" w:sz="0" w:space="0" w:color="auto"/>
            <w:right w:val="none" w:sz="0" w:space="0" w:color="auto"/>
          </w:divBdr>
        </w:div>
        <w:div w:id="1765804539">
          <w:marLeft w:val="0"/>
          <w:marRight w:val="0"/>
          <w:marTop w:val="0"/>
          <w:marBottom w:val="0"/>
          <w:divBdr>
            <w:top w:val="none" w:sz="0" w:space="0" w:color="auto"/>
            <w:left w:val="none" w:sz="0" w:space="0" w:color="auto"/>
            <w:bottom w:val="none" w:sz="0" w:space="0" w:color="auto"/>
            <w:right w:val="none" w:sz="0" w:space="0" w:color="auto"/>
          </w:divBdr>
        </w:div>
        <w:div w:id="1255895453">
          <w:marLeft w:val="0"/>
          <w:marRight w:val="0"/>
          <w:marTop w:val="0"/>
          <w:marBottom w:val="0"/>
          <w:divBdr>
            <w:top w:val="none" w:sz="0" w:space="0" w:color="auto"/>
            <w:left w:val="none" w:sz="0" w:space="0" w:color="auto"/>
            <w:bottom w:val="none" w:sz="0" w:space="0" w:color="auto"/>
            <w:right w:val="none" w:sz="0" w:space="0" w:color="auto"/>
          </w:divBdr>
        </w:div>
        <w:div w:id="1179735496">
          <w:marLeft w:val="0"/>
          <w:marRight w:val="0"/>
          <w:marTop w:val="0"/>
          <w:marBottom w:val="0"/>
          <w:divBdr>
            <w:top w:val="none" w:sz="0" w:space="0" w:color="auto"/>
            <w:left w:val="none" w:sz="0" w:space="0" w:color="auto"/>
            <w:bottom w:val="none" w:sz="0" w:space="0" w:color="auto"/>
            <w:right w:val="none" w:sz="0" w:space="0" w:color="auto"/>
          </w:divBdr>
        </w:div>
        <w:div w:id="25759150">
          <w:marLeft w:val="0"/>
          <w:marRight w:val="0"/>
          <w:marTop w:val="0"/>
          <w:marBottom w:val="0"/>
          <w:divBdr>
            <w:top w:val="none" w:sz="0" w:space="0" w:color="auto"/>
            <w:left w:val="none" w:sz="0" w:space="0" w:color="auto"/>
            <w:bottom w:val="none" w:sz="0" w:space="0" w:color="auto"/>
            <w:right w:val="none" w:sz="0" w:space="0" w:color="auto"/>
          </w:divBdr>
        </w:div>
        <w:div w:id="1713653087">
          <w:marLeft w:val="0"/>
          <w:marRight w:val="0"/>
          <w:marTop w:val="0"/>
          <w:marBottom w:val="0"/>
          <w:divBdr>
            <w:top w:val="none" w:sz="0" w:space="0" w:color="auto"/>
            <w:left w:val="none" w:sz="0" w:space="0" w:color="auto"/>
            <w:bottom w:val="none" w:sz="0" w:space="0" w:color="auto"/>
            <w:right w:val="none" w:sz="0" w:space="0" w:color="auto"/>
          </w:divBdr>
        </w:div>
        <w:div w:id="858856743">
          <w:marLeft w:val="0"/>
          <w:marRight w:val="0"/>
          <w:marTop w:val="0"/>
          <w:marBottom w:val="0"/>
          <w:divBdr>
            <w:top w:val="none" w:sz="0" w:space="0" w:color="auto"/>
            <w:left w:val="none" w:sz="0" w:space="0" w:color="auto"/>
            <w:bottom w:val="none" w:sz="0" w:space="0" w:color="auto"/>
            <w:right w:val="none" w:sz="0" w:space="0" w:color="auto"/>
          </w:divBdr>
        </w:div>
        <w:div w:id="101531516">
          <w:marLeft w:val="0"/>
          <w:marRight w:val="0"/>
          <w:marTop w:val="0"/>
          <w:marBottom w:val="0"/>
          <w:divBdr>
            <w:top w:val="none" w:sz="0" w:space="0" w:color="auto"/>
            <w:left w:val="none" w:sz="0" w:space="0" w:color="auto"/>
            <w:bottom w:val="none" w:sz="0" w:space="0" w:color="auto"/>
            <w:right w:val="none" w:sz="0" w:space="0" w:color="auto"/>
          </w:divBdr>
        </w:div>
        <w:div w:id="1000543503">
          <w:marLeft w:val="0"/>
          <w:marRight w:val="0"/>
          <w:marTop w:val="0"/>
          <w:marBottom w:val="0"/>
          <w:divBdr>
            <w:top w:val="none" w:sz="0" w:space="0" w:color="auto"/>
            <w:left w:val="none" w:sz="0" w:space="0" w:color="auto"/>
            <w:bottom w:val="none" w:sz="0" w:space="0" w:color="auto"/>
            <w:right w:val="none" w:sz="0" w:space="0" w:color="auto"/>
          </w:divBdr>
        </w:div>
        <w:div w:id="1808862042">
          <w:marLeft w:val="0"/>
          <w:marRight w:val="0"/>
          <w:marTop w:val="0"/>
          <w:marBottom w:val="0"/>
          <w:divBdr>
            <w:top w:val="none" w:sz="0" w:space="0" w:color="auto"/>
            <w:left w:val="none" w:sz="0" w:space="0" w:color="auto"/>
            <w:bottom w:val="none" w:sz="0" w:space="0" w:color="auto"/>
            <w:right w:val="none" w:sz="0" w:space="0" w:color="auto"/>
          </w:divBdr>
        </w:div>
        <w:div w:id="1096292281">
          <w:marLeft w:val="0"/>
          <w:marRight w:val="0"/>
          <w:marTop w:val="0"/>
          <w:marBottom w:val="0"/>
          <w:divBdr>
            <w:top w:val="none" w:sz="0" w:space="0" w:color="auto"/>
            <w:left w:val="none" w:sz="0" w:space="0" w:color="auto"/>
            <w:bottom w:val="none" w:sz="0" w:space="0" w:color="auto"/>
            <w:right w:val="none" w:sz="0" w:space="0" w:color="auto"/>
          </w:divBdr>
        </w:div>
        <w:div w:id="864489839">
          <w:marLeft w:val="0"/>
          <w:marRight w:val="0"/>
          <w:marTop w:val="0"/>
          <w:marBottom w:val="0"/>
          <w:divBdr>
            <w:top w:val="none" w:sz="0" w:space="0" w:color="auto"/>
            <w:left w:val="none" w:sz="0" w:space="0" w:color="auto"/>
            <w:bottom w:val="none" w:sz="0" w:space="0" w:color="auto"/>
            <w:right w:val="none" w:sz="0" w:space="0" w:color="auto"/>
          </w:divBdr>
        </w:div>
      </w:divsChild>
    </w:div>
    <w:div w:id="281965440">
      <w:bodyDiv w:val="1"/>
      <w:marLeft w:val="0"/>
      <w:marRight w:val="0"/>
      <w:marTop w:val="0"/>
      <w:marBottom w:val="0"/>
      <w:divBdr>
        <w:top w:val="none" w:sz="0" w:space="0" w:color="auto"/>
        <w:left w:val="none" w:sz="0" w:space="0" w:color="auto"/>
        <w:bottom w:val="none" w:sz="0" w:space="0" w:color="auto"/>
        <w:right w:val="none" w:sz="0" w:space="0" w:color="auto"/>
      </w:divBdr>
      <w:divsChild>
        <w:div w:id="394594901">
          <w:marLeft w:val="0"/>
          <w:marRight w:val="0"/>
          <w:marTop w:val="0"/>
          <w:marBottom w:val="0"/>
          <w:divBdr>
            <w:top w:val="none" w:sz="0" w:space="0" w:color="auto"/>
            <w:left w:val="none" w:sz="0" w:space="0" w:color="auto"/>
            <w:bottom w:val="none" w:sz="0" w:space="0" w:color="auto"/>
            <w:right w:val="none" w:sz="0" w:space="0" w:color="auto"/>
          </w:divBdr>
        </w:div>
        <w:div w:id="1480226356">
          <w:marLeft w:val="0"/>
          <w:marRight w:val="0"/>
          <w:marTop w:val="0"/>
          <w:marBottom w:val="0"/>
          <w:divBdr>
            <w:top w:val="none" w:sz="0" w:space="0" w:color="auto"/>
            <w:left w:val="none" w:sz="0" w:space="0" w:color="auto"/>
            <w:bottom w:val="none" w:sz="0" w:space="0" w:color="auto"/>
            <w:right w:val="none" w:sz="0" w:space="0" w:color="auto"/>
          </w:divBdr>
        </w:div>
        <w:div w:id="1292979216">
          <w:marLeft w:val="0"/>
          <w:marRight w:val="0"/>
          <w:marTop w:val="0"/>
          <w:marBottom w:val="0"/>
          <w:divBdr>
            <w:top w:val="none" w:sz="0" w:space="0" w:color="auto"/>
            <w:left w:val="none" w:sz="0" w:space="0" w:color="auto"/>
            <w:bottom w:val="none" w:sz="0" w:space="0" w:color="auto"/>
            <w:right w:val="none" w:sz="0" w:space="0" w:color="auto"/>
          </w:divBdr>
        </w:div>
        <w:div w:id="295793174">
          <w:marLeft w:val="0"/>
          <w:marRight w:val="0"/>
          <w:marTop w:val="0"/>
          <w:marBottom w:val="0"/>
          <w:divBdr>
            <w:top w:val="none" w:sz="0" w:space="0" w:color="auto"/>
            <w:left w:val="none" w:sz="0" w:space="0" w:color="auto"/>
            <w:bottom w:val="none" w:sz="0" w:space="0" w:color="auto"/>
            <w:right w:val="none" w:sz="0" w:space="0" w:color="auto"/>
          </w:divBdr>
        </w:div>
        <w:div w:id="830603674">
          <w:marLeft w:val="0"/>
          <w:marRight w:val="0"/>
          <w:marTop w:val="0"/>
          <w:marBottom w:val="0"/>
          <w:divBdr>
            <w:top w:val="none" w:sz="0" w:space="0" w:color="auto"/>
            <w:left w:val="none" w:sz="0" w:space="0" w:color="auto"/>
            <w:bottom w:val="none" w:sz="0" w:space="0" w:color="auto"/>
            <w:right w:val="none" w:sz="0" w:space="0" w:color="auto"/>
          </w:divBdr>
        </w:div>
        <w:div w:id="1787888012">
          <w:marLeft w:val="0"/>
          <w:marRight w:val="0"/>
          <w:marTop w:val="0"/>
          <w:marBottom w:val="0"/>
          <w:divBdr>
            <w:top w:val="none" w:sz="0" w:space="0" w:color="auto"/>
            <w:left w:val="none" w:sz="0" w:space="0" w:color="auto"/>
            <w:bottom w:val="none" w:sz="0" w:space="0" w:color="auto"/>
            <w:right w:val="none" w:sz="0" w:space="0" w:color="auto"/>
          </w:divBdr>
        </w:div>
        <w:div w:id="1178426038">
          <w:marLeft w:val="0"/>
          <w:marRight w:val="0"/>
          <w:marTop w:val="0"/>
          <w:marBottom w:val="0"/>
          <w:divBdr>
            <w:top w:val="none" w:sz="0" w:space="0" w:color="auto"/>
            <w:left w:val="none" w:sz="0" w:space="0" w:color="auto"/>
            <w:bottom w:val="none" w:sz="0" w:space="0" w:color="auto"/>
            <w:right w:val="none" w:sz="0" w:space="0" w:color="auto"/>
          </w:divBdr>
        </w:div>
        <w:div w:id="659307134">
          <w:marLeft w:val="0"/>
          <w:marRight w:val="0"/>
          <w:marTop w:val="0"/>
          <w:marBottom w:val="0"/>
          <w:divBdr>
            <w:top w:val="none" w:sz="0" w:space="0" w:color="auto"/>
            <w:left w:val="none" w:sz="0" w:space="0" w:color="auto"/>
            <w:bottom w:val="none" w:sz="0" w:space="0" w:color="auto"/>
            <w:right w:val="none" w:sz="0" w:space="0" w:color="auto"/>
          </w:divBdr>
        </w:div>
      </w:divsChild>
    </w:div>
    <w:div w:id="832768305">
      <w:bodyDiv w:val="1"/>
      <w:marLeft w:val="0"/>
      <w:marRight w:val="0"/>
      <w:marTop w:val="0"/>
      <w:marBottom w:val="0"/>
      <w:divBdr>
        <w:top w:val="none" w:sz="0" w:space="0" w:color="auto"/>
        <w:left w:val="none" w:sz="0" w:space="0" w:color="auto"/>
        <w:bottom w:val="none" w:sz="0" w:space="0" w:color="auto"/>
        <w:right w:val="none" w:sz="0" w:space="0" w:color="auto"/>
      </w:divBdr>
    </w:div>
    <w:div w:id="1008361523">
      <w:bodyDiv w:val="1"/>
      <w:marLeft w:val="0"/>
      <w:marRight w:val="0"/>
      <w:marTop w:val="0"/>
      <w:marBottom w:val="0"/>
      <w:divBdr>
        <w:top w:val="none" w:sz="0" w:space="0" w:color="auto"/>
        <w:left w:val="none" w:sz="0" w:space="0" w:color="auto"/>
        <w:bottom w:val="none" w:sz="0" w:space="0" w:color="auto"/>
        <w:right w:val="none" w:sz="0" w:space="0" w:color="auto"/>
      </w:divBdr>
      <w:divsChild>
        <w:div w:id="1238440921">
          <w:marLeft w:val="0"/>
          <w:marRight w:val="0"/>
          <w:marTop w:val="0"/>
          <w:marBottom w:val="0"/>
          <w:divBdr>
            <w:top w:val="none" w:sz="0" w:space="0" w:color="auto"/>
            <w:left w:val="none" w:sz="0" w:space="0" w:color="auto"/>
            <w:bottom w:val="none" w:sz="0" w:space="0" w:color="auto"/>
            <w:right w:val="none" w:sz="0" w:space="0" w:color="auto"/>
          </w:divBdr>
        </w:div>
        <w:div w:id="1726487539">
          <w:marLeft w:val="0"/>
          <w:marRight w:val="0"/>
          <w:marTop w:val="0"/>
          <w:marBottom w:val="0"/>
          <w:divBdr>
            <w:top w:val="none" w:sz="0" w:space="0" w:color="auto"/>
            <w:left w:val="none" w:sz="0" w:space="0" w:color="auto"/>
            <w:bottom w:val="none" w:sz="0" w:space="0" w:color="auto"/>
            <w:right w:val="none" w:sz="0" w:space="0" w:color="auto"/>
          </w:divBdr>
        </w:div>
        <w:div w:id="644621728">
          <w:marLeft w:val="0"/>
          <w:marRight w:val="0"/>
          <w:marTop w:val="0"/>
          <w:marBottom w:val="0"/>
          <w:divBdr>
            <w:top w:val="none" w:sz="0" w:space="0" w:color="auto"/>
            <w:left w:val="none" w:sz="0" w:space="0" w:color="auto"/>
            <w:bottom w:val="none" w:sz="0" w:space="0" w:color="auto"/>
            <w:right w:val="none" w:sz="0" w:space="0" w:color="auto"/>
          </w:divBdr>
        </w:div>
        <w:div w:id="1914242806">
          <w:marLeft w:val="0"/>
          <w:marRight w:val="0"/>
          <w:marTop w:val="0"/>
          <w:marBottom w:val="0"/>
          <w:divBdr>
            <w:top w:val="none" w:sz="0" w:space="0" w:color="auto"/>
            <w:left w:val="none" w:sz="0" w:space="0" w:color="auto"/>
            <w:bottom w:val="none" w:sz="0" w:space="0" w:color="auto"/>
            <w:right w:val="none" w:sz="0" w:space="0" w:color="auto"/>
          </w:divBdr>
        </w:div>
        <w:div w:id="826240380">
          <w:marLeft w:val="0"/>
          <w:marRight w:val="0"/>
          <w:marTop w:val="0"/>
          <w:marBottom w:val="0"/>
          <w:divBdr>
            <w:top w:val="none" w:sz="0" w:space="0" w:color="auto"/>
            <w:left w:val="none" w:sz="0" w:space="0" w:color="auto"/>
            <w:bottom w:val="none" w:sz="0" w:space="0" w:color="auto"/>
            <w:right w:val="none" w:sz="0" w:space="0" w:color="auto"/>
          </w:divBdr>
        </w:div>
        <w:div w:id="1440294019">
          <w:marLeft w:val="0"/>
          <w:marRight w:val="0"/>
          <w:marTop w:val="0"/>
          <w:marBottom w:val="0"/>
          <w:divBdr>
            <w:top w:val="none" w:sz="0" w:space="0" w:color="auto"/>
            <w:left w:val="none" w:sz="0" w:space="0" w:color="auto"/>
            <w:bottom w:val="none" w:sz="0" w:space="0" w:color="auto"/>
            <w:right w:val="none" w:sz="0" w:space="0" w:color="auto"/>
          </w:divBdr>
        </w:div>
        <w:div w:id="1305352597">
          <w:marLeft w:val="0"/>
          <w:marRight w:val="0"/>
          <w:marTop w:val="0"/>
          <w:marBottom w:val="0"/>
          <w:divBdr>
            <w:top w:val="none" w:sz="0" w:space="0" w:color="auto"/>
            <w:left w:val="none" w:sz="0" w:space="0" w:color="auto"/>
            <w:bottom w:val="none" w:sz="0" w:space="0" w:color="auto"/>
            <w:right w:val="none" w:sz="0" w:space="0" w:color="auto"/>
          </w:divBdr>
        </w:div>
        <w:div w:id="2040740786">
          <w:marLeft w:val="0"/>
          <w:marRight w:val="0"/>
          <w:marTop w:val="0"/>
          <w:marBottom w:val="0"/>
          <w:divBdr>
            <w:top w:val="none" w:sz="0" w:space="0" w:color="auto"/>
            <w:left w:val="none" w:sz="0" w:space="0" w:color="auto"/>
            <w:bottom w:val="none" w:sz="0" w:space="0" w:color="auto"/>
            <w:right w:val="none" w:sz="0" w:space="0" w:color="auto"/>
          </w:divBdr>
        </w:div>
      </w:divsChild>
    </w:div>
    <w:div w:id="1230920009">
      <w:bodyDiv w:val="1"/>
      <w:marLeft w:val="0"/>
      <w:marRight w:val="0"/>
      <w:marTop w:val="0"/>
      <w:marBottom w:val="0"/>
      <w:divBdr>
        <w:top w:val="none" w:sz="0" w:space="0" w:color="auto"/>
        <w:left w:val="none" w:sz="0" w:space="0" w:color="auto"/>
        <w:bottom w:val="none" w:sz="0" w:space="0" w:color="auto"/>
        <w:right w:val="none" w:sz="0" w:space="0" w:color="auto"/>
      </w:divBdr>
      <w:divsChild>
        <w:div w:id="1055398261">
          <w:marLeft w:val="0"/>
          <w:marRight w:val="0"/>
          <w:marTop w:val="0"/>
          <w:marBottom w:val="0"/>
          <w:divBdr>
            <w:top w:val="none" w:sz="0" w:space="0" w:color="auto"/>
            <w:left w:val="none" w:sz="0" w:space="0" w:color="auto"/>
            <w:bottom w:val="none" w:sz="0" w:space="0" w:color="auto"/>
            <w:right w:val="none" w:sz="0" w:space="0" w:color="auto"/>
          </w:divBdr>
        </w:div>
        <w:div w:id="1006246678">
          <w:marLeft w:val="0"/>
          <w:marRight w:val="0"/>
          <w:marTop w:val="0"/>
          <w:marBottom w:val="0"/>
          <w:divBdr>
            <w:top w:val="none" w:sz="0" w:space="0" w:color="auto"/>
            <w:left w:val="none" w:sz="0" w:space="0" w:color="auto"/>
            <w:bottom w:val="none" w:sz="0" w:space="0" w:color="auto"/>
            <w:right w:val="none" w:sz="0" w:space="0" w:color="auto"/>
          </w:divBdr>
        </w:div>
        <w:div w:id="639111707">
          <w:marLeft w:val="0"/>
          <w:marRight w:val="0"/>
          <w:marTop w:val="0"/>
          <w:marBottom w:val="0"/>
          <w:divBdr>
            <w:top w:val="none" w:sz="0" w:space="0" w:color="auto"/>
            <w:left w:val="none" w:sz="0" w:space="0" w:color="auto"/>
            <w:bottom w:val="none" w:sz="0" w:space="0" w:color="auto"/>
            <w:right w:val="none" w:sz="0" w:space="0" w:color="auto"/>
          </w:divBdr>
        </w:div>
        <w:div w:id="2046245920">
          <w:marLeft w:val="0"/>
          <w:marRight w:val="0"/>
          <w:marTop w:val="0"/>
          <w:marBottom w:val="0"/>
          <w:divBdr>
            <w:top w:val="none" w:sz="0" w:space="0" w:color="auto"/>
            <w:left w:val="none" w:sz="0" w:space="0" w:color="auto"/>
            <w:bottom w:val="none" w:sz="0" w:space="0" w:color="auto"/>
            <w:right w:val="none" w:sz="0" w:space="0" w:color="auto"/>
          </w:divBdr>
        </w:div>
        <w:div w:id="1696492379">
          <w:marLeft w:val="0"/>
          <w:marRight w:val="0"/>
          <w:marTop w:val="0"/>
          <w:marBottom w:val="0"/>
          <w:divBdr>
            <w:top w:val="none" w:sz="0" w:space="0" w:color="auto"/>
            <w:left w:val="none" w:sz="0" w:space="0" w:color="auto"/>
            <w:bottom w:val="none" w:sz="0" w:space="0" w:color="auto"/>
            <w:right w:val="none" w:sz="0" w:space="0" w:color="auto"/>
          </w:divBdr>
        </w:div>
        <w:div w:id="773400519">
          <w:marLeft w:val="0"/>
          <w:marRight w:val="0"/>
          <w:marTop w:val="0"/>
          <w:marBottom w:val="0"/>
          <w:divBdr>
            <w:top w:val="none" w:sz="0" w:space="0" w:color="auto"/>
            <w:left w:val="none" w:sz="0" w:space="0" w:color="auto"/>
            <w:bottom w:val="none" w:sz="0" w:space="0" w:color="auto"/>
            <w:right w:val="none" w:sz="0" w:space="0" w:color="auto"/>
          </w:divBdr>
        </w:div>
        <w:div w:id="502933772">
          <w:marLeft w:val="0"/>
          <w:marRight w:val="0"/>
          <w:marTop w:val="0"/>
          <w:marBottom w:val="0"/>
          <w:divBdr>
            <w:top w:val="none" w:sz="0" w:space="0" w:color="auto"/>
            <w:left w:val="none" w:sz="0" w:space="0" w:color="auto"/>
            <w:bottom w:val="none" w:sz="0" w:space="0" w:color="auto"/>
            <w:right w:val="none" w:sz="0" w:space="0" w:color="auto"/>
          </w:divBdr>
        </w:div>
        <w:div w:id="1426070620">
          <w:marLeft w:val="0"/>
          <w:marRight w:val="0"/>
          <w:marTop w:val="0"/>
          <w:marBottom w:val="0"/>
          <w:divBdr>
            <w:top w:val="none" w:sz="0" w:space="0" w:color="auto"/>
            <w:left w:val="none" w:sz="0" w:space="0" w:color="auto"/>
            <w:bottom w:val="none" w:sz="0" w:space="0" w:color="auto"/>
            <w:right w:val="none" w:sz="0" w:space="0" w:color="auto"/>
          </w:divBdr>
        </w:div>
        <w:div w:id="2023506655">
          <w:marLeft w:val="0"/>
          <w:marRight w:val="0"/>
          <w:marTop w:val="0"/>
          <w:marBottom w:val="0"/>
          <w:divBdr>
            <w:top w:val="none" w:sz="0" w:space="0" w:color="auto"/>
            <w:left w:val="none" w:sz="0" w:space="0" w:color="auto"/>
            <w:bottom w:val="none" w:sz="0" w:space="0" w:color="auto"/>
            <w:right w:val="none" w:sz="0" w:space="0" w:color="auto"/>
          </w:divBdr>
        </w:div>
        <w:div w:id="1422408816">
          <w:marLeft w:val="0"/>
          <w:marRight w:val="0"/>
          <w:marTop w:val="0"/>
          <w:marBottom w:val="0"/>
          <w:divBdr>
            <w:top w:val="none" w:sz="0" w:space="0" w:color="auto"/>
            <w:left w:val="none" w:sz="0" w:space="0" w:color="auto"/>
            <w:bottom w:val="none" w:sz="0" w:space="0" w:color="auto"/>
            <w:right w:val="none" w:sz="0" w:space="0" w:color="auto"/>
          </w:divBdr>
        </w:div>
        <w:div w:id="801271834">
          <w:marLeft w:val="0"/>
          <w:marRight w:val="0"/>
          <w:marTop w:val="0"/>
          <w:marBottom w:val="0"/>
          <w:divBdr>
            <w:top w:val="none" w:sz="0" w:space="0" w:color="auto"/>
            <w:left w:val="none" w:sz="0" w:space="0" w:color="auto"/>
            <w:bottom w:val="none" w:sz="0" w:space="0" w:color="auto"/>
            <w:right w:val="none" w:sz="0" w:space="0" w:color="auto"/>
          </w:divBdr>
        </w:div>
        <w:div w:id="1119687587">
          <w:marLeft w:val="0"/>
          <w:marRight w:val="0"/>
          <w:marTop w:val="0"/>
          <w:marBottom w:val="0"/>
          <w:divBdr>
            <w:top w:val="none" w:sz="0" w:space="0" w:color="auto"/>
            <w:left w:val="none" w:sz="0" w:space="0" w:color="auto"/>
            <w:bottom w:val="none" w:sz="0" w:space="0" w:color="auto"/>
            <w:right w:val="none" w:sz="0" w:space="0" w:color="auto"/>
          </w:divBdr>
        </w:div>
        <w:div w:id="1757627205">
          <w:marLeft w:val="0"/>
          <w:marRight w:val="0"/>
          <w:marTop w:val="0"/>
          <w:marBottom w:val="0"/>
          <w:divBdr>
            <w:top w:val="none" w:sz="0" w:space="0" w:color="auto"/>
            <w:left w:val="none" w:sz="0" w:space="0" w:color="auto"/>
            <w:bottom w:val="none" w:sz="0" w:space="0" w:color="auto"/>
            <w:right w:val="none" w:sz="0" w:space="0" w:color="auto"/>
          </w:divBdr>
        </w:div>
        <w:div w:id="2098014647">
          <w:marLeft w:val="0"/>
          <w:marRight w:val="0"/>
          <w:marTop w:val="0"/>
          <w:marBottom w:val="0"/>
          <w:divBdr>
            <w:top w:val="none" w:sz="0" w:space="0" w:color="auto"/>
            <w:left w:val="none" w:sz="0" w:space="0" w:color="auto"/>
            <w:bottom w:val="none" w:sz="0" w:space="0" w:color="auto"/>
            <w:right w:val="none" w:sz="0" w:space="0" w:color="auto"/>
          </w:divBdr>
        </w:div>
        <w:div w:id="1750040395">
          <w:marLeft w:val="0"/>
          <w:marRight w:val="0"/>
          <w:marTop w:val="0"/>
          <w:marBottom w:val="0"/>
          <w:divBdr>
            <w:top w:val="none" w:sz="0" w:space="0" w:color="auto"/>
            <w:left w:val="none" w:sz="0" w:space="0" w:color="auto"/>
            <w:bottom w:val="none" w:sz="0" w:space="0" w:color="auto"/>
            <w:right w:val="none" w:sz="0" w:space="0" w:color="auto"/>
          </w:divBdr>
        </w:div>
        <w:div w:id="1561552665">
          <w:marLeft w:val="0"/>
          <w:marRight w:val="0"/>
          <w:marTop w:val="0"/>
          <w:marBottom w:val="0"/>
          <w:divBdr>
            <w:top w:val="none" w:sz="0" w:space="0" w:color="auto"/>
            <w:left w:val="none" w:sz="0" w:space="0" w:color="auto"/>
            <w:bottom w:val="none" w:sz="0" w:space="0" w:color="auto"/>
            <w:right w:val="none" w:sz="0" w:space="0" w:color="auto"/>
          </w:divBdr>
        </w:div>
        <w:div w:id="979771202">
          <w:marLeft w:val="0"/>
          <w:marRight w:val="0"/>
          <w:marTop w:val="0"/>
          <w:marBottom w:val="0"/>
          <w:divBdr>
            <w:top w:val="none" w:sz="0" w:space="0" w:color="auto"/>
            <w:left w:val="none" w:sz="0" w:space="0" w:color="auto"/>
            <w:bottom w:val="none" w:sz="0" w:space="0" w:color="auto"/>
            <w:right w:val="none" w:sz="0" w:space="0" w:color="auto"/>
          </w:divBdr>
        </w:div>
        <w:div w:id="865414134">
          <w:marLeft w:val="0"/>
          <w:marRight w:val="0"/>
          <w:marTop w:val="0"/>
          <w:marBottom w:val="0"/>
          <w:divBdr>
            <w:top w:val="none" w:sz="0" w:space="0" w:color="auto"/>
            <w:left w:val="none" w:sz="0" w:space="0" w:color="auto"/>
            <w:bottom w:val="none" w:sz="0" w:space="0" w:color="auto"/>
            <w:right w:val="none" w:sz="0" w:space="0" w:color="auto"/>
          </w:divBdr>
        </w:div>
        <w:div w:id="418719104">
          <w:marLeft w:val="0"/>
          <w:marRight w:val="0"/>
          <w:marTop w:val="0"/>
          <w:marBottom w:val="0"/>
          <w:divBdr>
            <w:top w:val="none" w:sz="0" w:space="0" w:color="auto"/>
            <w:left w:val="none" w:sz="0" w:space="0" w:color="auto"/>
            <w:bottom w:val="none" w:sz="0" w:space="0" w:color="auto"/>
            <w:right w:val="none" w:sz="0" w:space="0" w:color="auto"/>
          </w:divBdr>
        </w:div>
        <w:div w:id="1429228344">
          <w:marLeft w:val="0"/>
          <w:marRight w:val="0"/>
          <w:marTop w:val="0"/>
          <w:marBottom w:val="0"/>
          <w:divBdr>
            <w:top w:val="none" w:sz="0" w:space="0" w:color="auto"/>
            <w:left w:val="none" w:sz="0" w:space="0" w:color="auto"/>
            <w:bottom w:val="none" w:sz="0" w:space="0" w:color="auto"/>
            <w:right w:val="none" w:sz="0" w:space="0" w:color="auto"/>
          </w:divBdr>
        </w:div>
        <w:div w:id="830022325">
          <w:marLeft w:val="0"/>
          <w:marRight w:val="0"/>
          <w:marTop w:val="0"/>
          <w:marBottom w:val="0"/>
          <w:divBdr>
            <w:top w:val="none" w:sz="0" w:space="0" w:color="auto"/>
            <w:left w:val="none" w:sz="0" w:space="0" w:color="auto"/>
            <w:bottom w:val="none" w:sz="0" w:space="0" w:color="auto"/>
            <w:right w:val="none" w:sz="0" w:space="0" w:color="auto"/>
          </w:divBdr>
        </w:div>
        <w:div w:id="1581908714">
          <w:marLeft w:val="0"/>
          <w:marRight w:val="0"/>
          <w:marTop w:val="0"/>
          <w:marBottom w:val="0"/>
          <w:divBdr>
            <w:top w:val="none" w:sz="0" w:space="0" w:color="auto"/>
            <w:left w:val="none" w:sz="0" w:space="0" w:color="auto"/>
            <w:bottom w:val="none" w:sz="0" w:space="0" w:color="auto"/>
            <w:right w:val="none" w:sz="0" w:space="0" w:color="auto"/>
          </w:divBdr>
        </w:div>
        <w:div w:id="1912307699">
          <w:marLeft w:val="0"/>
          <w:marRight w:val="0"/>
          <w:marTop w:val="0"/>
          <w:marBottom w:val="0"/>
          <w:divBdr>
            <w:top w:val="none" w:sz="0" w:space="0" w:color="auto"/>
            <w:left w:val="none" w:sz="0" w:space="0" w:color="auto"/>
            <w:bottom w:val="none" w:sz="0" w:space="0" w:color="auto"/>
            <w:right w:val="none" w:sz="0" w:space="0" w:color="auto"/>
          </w:divBdr>
        </w:div>
        <w:div w:id="729813935">
          <w:marLeft w:val="0"/>
          <w:marRight w:val="0"/>
          <w:marTop w:val="0"/>
          <w:marBottom w:val="0"/>
          <w:divBdr>
            <w:top w:val="none" w:sz="0" w:space="0" w:color="auto"/>
            <w:left w:val="none" w:sz="0" w:space="0" w:color="auto"/>
            <w:bottom w:val="none" w:sz="0" w:space="0" w:color="auto"/>
            <w:right w:val="none" w:sz="0" w:space="0" w:color="auto"/>
          </w:divBdr>
        </w:div>
        <w:div w:id="1671517144">
          <w:marLeft w:val="0"/>
          <w:marRight w:val="0"/>
          <w:marTop w:val="0"/>
          <w:marBottom w:val="0"/>
          <w:divBdr>
            <w:top w:val="none" w:sz="0" w:space="0" w:color="auto"/>
            <w:left w:val="none" w:sz="0" w:space="0" w:color="auto"/>
            <w:bottom w:val="none" w:sz="0" w:space="0" w:color="auto"/>
            <w:right w:val="none" w:sz="0" w:space="0" w:color="auto"/>
          </w:divBdr>
        </w:div>
        <w:div w:id="1616866766">
          <w:marLeft w:val="0"/>
          <w:marRight w:val="0"/>
          <w:marTop w:val="0"/>
          <w:marBottom w:val="0"/>
          <w:divBdr>
            <w:top w:val="none" w:sz="0" w:space="0" w:color="auto"/>
            <w:left w:val="none" w:sz="0" w:space="0" w:color="auto"/>
            <w:bottom w:val="none" w:sz="0" w:space="0" w:color="auto"/>
            <w:right w:val="none" w:sz="0" w:space="0" w:color="auto"/>
          </w:divBdr>
        </w:div>
        <w:div w:id="513763708">
          <w:marLeft w:val="0"/>
          <w:marRight w:val="0"/>
          <w:marTop w:val="0"/>
          <w:marBottom w:val="0"/>
          <w:divBdr>
            <w:top w:val="none" w:sz="0" w:space="0" w:color="auto"/>
            <w:left w:val="none" w:sz="0" w:space="0" w:color="auto"/>
            <w:bottom w:val="none" w:sz="0" w:space="0" w:color="auto"/>
            <w:right w:val="none" w:sz="0" w:space="0" w:color="auto"/>
          </w:divBdr>
        </w:div>
        <w:div w:id="286932840">
          <w:marLeft w:val="0"/>
          <w:marRight w:val="0"/>
          <w:marTop w:val="0"/>
          <w:marBottom w:val="0"/>
          <w:divBdr>
            <w:top w:val="none" w:sz="0" w:space="0" w:color="auto"/>
            <w:left w:val="none" w:sz="0" w:space="0" w:color="auto"/>
            <w:bottom w:val="none" w:sz="0" w:space="0" w:color="auto"/>
            <w:right w:val="none" w:sz="0" w:space="0" w:color="auto"/>
          </w:divBdr>
        </w:div>
        <w:div w:id="1130368675">
          <w:marLeft w:val="0"/>
          <w:marRight w:val="0"/>
          <w:marTop w:val="0"/>
          <w:marBottom w:val="0"/>
          <w:divBdr>
            <w:top w:val="none" w:sz="0" w:space="0" w:color="auto"/>
            <w:left w:val="none" w:sz="0" w:space="0" w:color="auto"/>
            <w:bottom w:val="none" w:sz="0" w:space="0" w:color="auto"/>
            <w:right w:val="none" w:sz="0" w:space="0" w:color="auto"/>
          </w:divBdr>
        </w:div>
        <w:div w:id="1199005089">
          <w:marLeft w:val="0"/>
          <w:marRight w:val="0"/>
          <w:marTop w:val="0"/>
          <w:marBottom w:val="0"/>
          <w:divBdr>
            <w:top w:val="none" w:sz="0" w:space="0" w:color="auto"/>
            <w:left w:val="none" w:sz="0" w:space="0" w:color="auto"/>
            <w:bottom w:val="none" w:sz="0" w:space="0" w:color="auto"/>
            <w:right w:val="none" w:sz="0" w:space="0" w:color="auto"/>
          </w:divBdr>
        </w:div>
        <w:div w:id="1366175535">
          <w:marLeft w:val="0"/>
          <w:marRight w:val="0"/>
          <w:marTop w:val="0"/>
          <w:marBottom w:val="0"/>
          <w:divBdr>
            <w:top w:val="none" w:sz="0" w:space="0" w:color="auto"/>
            <w:left w:val="none" w:sz="0" w:space="0" w:color="auto"/>
            <w:bottom w:val="none" w:sz="0" w:space="0" w:color="auto"/>
            <w:right w:val="none" w:sz="0" w:space="0" w:color="auto"/>
          </w:divBdr>
        </w:div>
        <w:div w:id="974070035">
          <w:marLeft w:val="0"/>
          <w:marRight w:val="0"/>
          <w:marTop w:val="0"/>
          <w:marBottom w:val="0"/>
          <w:divBdr>
            <w:top w:val="none" w:sz="0" w:space="0" w:color="auto"/>
            <w:left w:val="none" w:sz="0" w:space="0" w:color="auto"/>
            <w:bottom w:val="none" w:sz="0" w:space="0" w:color="auto"/>
            <w:right w:val="none" w:sz="0" w:space="0" w:color="auto"/>
          </w:divBdr>
        </w:div>
        <w:div w:id="1196773113">
          <w:marLeft w:val="0"/>
          <w:marRight w:val="0"/>
          <w:marTop w:val="0"/>
          <w:marBottom w:val="0"/>
          <w:divBdr>
            <w:top w:val="none" w:sz="0" w:space="0" w:color="auto"/>
            <w:left w:val="none" w:sz="0" w:space="0" w:color="auto"/>
            <w:bottom w:val="none" w:sz="0" w:space="0" w:color="auto"/>
            <w:right w:val="none" w:sz="0" w:space="0" w:color="auto"/>
          </w:divBdr>
        </w:div>
        <w:div w:id="1980303347">
          <w:marLeft w:val="0"/>
          <w:marRight w:val="0"/>
          <w:marTop w:val="0"/>
          <w:marBottom w:val="0"/>
          <w:divBdr>
            <w:top w:val="none" w:sz="0" w:space="0" w:color="auto"/>
            <w:left w:val="none" w:sz="0" w:space="0" w:color="auto"/>
            <w:bottom w:val="none" w:sz="0" w:space="0" w:color="auto"/>
            <w:right w:val="none" w:sz="0" w:space="0" w:color="auto"/>
          </w:divBdr>
        </w:div>
        <w:div w:id="299847214">
          <w:marLeft w:val="0"/>
          <w:marRight w:val="0"/>
          <w:marTop w:val="0"/>
          <w:marBottom w:val="0"/>
          <w:divBdr>
            <w:top w:val="none" w:sz="0" w:space="0" w:color="auto"/>
            <w:left w:val="none" w:sz="0" w:space="0" w:color="auto"/>
            <w:bottom w:val="none" w:sz="0" w:space="0" w:color="auto"/>
            <w:right w:val="none" w:sz="0" w:space="0" w:color="auto"/>
          </w:divBdr>
        </w:div>
        <w:div w:id="1587836021">
          <w:marLeft w:val="0"/>
          <w:marRight w:val="0"/>
          <w:marTop w:val="0"/>
          <w:marBottom w:val="0"/>
          <w:divBdr>
            <w:top w:val="none" w:sz="0" w:space="0" w:color="auto"/>
            <w:left w:val="none" w:sz="0" w:space="0" w:color="auto"/>
            <w:bottom w:val="none" w:sz="0" w:space="0" w:color="auto"/>
            <w:right w:val="none" w:sz="0" w:space="0" w:color="auto"/>
          </w:divBdr>
        </w:div>
        <w:div w:id="1164662879">
          <w:marLeft w:val="0"/>
          <w:marRight w:val="0"/>
          <w:marTop w:val="0"/>
          <w:marBottom w:val="0"/>
          <w:divBdr>
            <w:top w:val="none" w:sz="0" w:space="0" w:color="auto"/>
            <w:left w:val="none" w:sz="0" w:space="0" w:color="auto"/>
            <w:bottom w:val="none" w:sz="0" w:space="0" w:color="auto"/>
            <w:right w:val="none" w:sz="0" w:space="0" w:color="auto"/>
          </w:divBdr>
        </w:div>
        <w:div w:id="1783768763">
          <w:marLeft w:val="0"/>
          <w:marRight w:val="0"/>
          <w:marTop w:val="0"/>
          <w:marBottom w:val="0"/>
          <w:divBdr>
            <w:top w:val="none" w:sz="0" w:space="0" w:color="auto"/>
            <w:left w:val="none" w:sz="0" w:space="0" w:color="auto"/>
            <w:bottom w:val="none" w:sz="0" w:space="0" w:color="auto"/>
            <w:right w:val="none" w:sz="0" w:space="0" w:color="auto"/>
          </w:divBdr>
        </w:div>
        <w:div w:id="588125307">
          <w:marLeft w:val="0"/>
          <w:marRight w:val="0"/>
          <w:marTop w:val="0"/>
          <w:marBottom w:val="0"/>
          <w:divBdr>
            <w:top w:val="none" w:sz="0" w:space="0" w:color="auto"/>
            <w:left w:val="none" w:sz="0" w:space="0" w:color="auto"/>
            <w:bottom w:val="none" w:sz="0" w:space="0" w:color="auto"/>
            <w:right w:val="none" w:sz="0" w:space="0" w:color="auto"/>
          </w:divBdr>
        </w:div>
      </w:divsChild>
    </w:div>
    <w:div w:id="1379283419">
      <w:bodyDiv w:val="1"/>
      <w:marLeft w:val="0"/>
      <w:marRight w:val="0"/>
      <w:marTop w:val="0"/>
      <w:marBottom w:val="0"/>
      <w:divBdr>
        <w:top w:val="none" w:sz="0" w:space="0" w:color="auto"/>
        <w:left w:val="none" w:sz="0" w:space="0" w:color="auto"/>
        <w:bottom w:val="none" w:sz="0" w:space="0" w:color="auto"/>
        <w:right w:val="none" w:sz="0" w:space="0" w:color="auto"/>
      </w:divBdr>
      <w:divsChild>
        <w:div w:id="627856387">
          <w:marLeft w:val="0"/>
          <w:marRight w:val="0"/>
          <w:marTop w:val="0"/>
          <w:marBottom w:val="0"/>
          <w:divBdr>
            <w:top w:val="none" w:sz="0" w:space="0" w:color="auto"/>
            <w:left w:val="none" w:sz="0" w:space="0" w:color="auto"/>
            <w:bottom w:val="none" w:sz="0" w:space="0" w:color="auto"/>
            <w:right w:val="none" w:sz="0" w:space="0" w:color="auto"/>
          </w:divBdr>
        </w:div>
        <w:div w:id="108478059">
          <w:marLeft w:val="0"/>
          <w:marRight w:val="0"/>
          <w:marTop w:val="0"/>
          <w:marBottom w:val="0"/>
          <w:divBdr>
            <w:top w:val="none" w:sz="0" w:space="0" w:color="auto"/>
            <w:left w:val="none" w:sz="0" w:space="0" w:color="auto"/>
            <w:bottom w:val="none" w:sz="0" w:space="0" w:color="auto"/>
            <w:right w:val="none" w:sz="0" w:space="0" w:color="auto"/>
          </w:divBdr>
        </w:div>
      </w:divsChild>
    </w:div>
    <w:div w:id="1383165914">
      <w:bodyDiv w:val="1"/>
      <w:marLeft w:val="0"/>
      <w:marRight w:val="0"/>
      <w:marTop w:val="0"/>
      <w:marBottom w:val="0"/>
      <w:divBdr>
        <w:top w:val="none" w:sz="0" w:space="0" w:color="auto"/>
        <w:left w:val="none" w:sz="0" w:space="0" w:color="auto"/>
        <w:bottom w:val="none" w:sz="0" w:space="0" w:color="auto"/>
        <w:right w:val="none" w:sz="0" w:space="0" w:color="auto"/>
      </w:divBdr>
    </w:div>
    <w:div w:id="1755930876">
      <w:bodyDiv w:val="1"/>
      <w:marLeft w:val="0"/>
      <w:marRight w:val="0"/>
      <w:marTop w:val="0"/>
      <w:marBottom w:val="0"/>
      <w:divBdr>
        <w:top w:val="none" w:sz="0" w:space="0" w:color="auto"/>
        <w:left w:val="none" w:sz="0" w:space="0" w:color="auto"/>
        <w:bottom w:val="none" w:sz="0" w:space="0" w:color="auto"/>
        <w:right w:val="none" w:sz="0" w:space="0" w:color="auto"/>
      </w:divBdr>
    </w:div>
    <w:div w:id="1807039428">
      <w:bodyDiv w:val="1"/>
      <w:marLeft w:val="0"/>
      <w:marRight w:val="0"/>
      <w:marTop w:val="0"/>
      <w:marBottom w:val="0"/>
      <w:divBdr>
        <w:top w:val="none" w:sz="0" w:space="0" w:color="auto"/>
        <w:left w:val="none" w:sz="0" w:space="0" w:color="auto"/>
        <w:bottom w:val="none" w:sz="0" w:space="0" w:color="auto"/>
        <w:right w:val="none" w:sz="0" w:space="0" w:color="auto"/>
      </w:divBdr>
    </w:div>
    <w:div w:id="2023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www.fpocf.org&amp;c=E,1,RDgTDAvOkBvsLZTIupYDWXhCgmB1UpUkLDCtqExudEySFgX6j22kT6dOxwdRSzA9H8jwaIpo_2ER0tXQDNZHFoBTP87D-SjIsqithUvkN4Kxw9gb98C6&amp;typo=1&amp;ancr_add=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Goncalo</dc:creator>
  <cp:keywords/>
  <dc:description/>
  <cp:lastModifiedBy>Christopher Goncalo</cp:lastModifiedBy>
  <cp:revision>7</cp:revision>
  <dcterms:created xsi:type="dcterms:W3CDTF">2025-04-03T21:20:00Z</dcterms:created>
  <dcterms:modified xsi:type="dcterms:W3CDTF">2025-04-10T20:12:00Z</dcterms:modified>
</cp:coreProperties>
</file>